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F762" w14:textId="318FE17D" w:rsidR="00034DA8" w:rsidRDefault="00641571">
      <w:pPr>
        <w:rPr>
          <w:sz w:val="24"/>
          <w:szCs w:val="24"/>
        </w:rPr>
      </w:pPr>
      <w:r>
        <w:rPr>
          <w:sz w:val="24"/>
          <w:szCs w:val="24"/>
        </w:rPr>
        <w:t>Smlouva o dílo</w:t>
      </w:r>
    </w:p>
    <w:p w14:paraId="77CA571E" w14:textId="787AD32D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Objednatel: Obec Bujanov</w:t>
      </w:r>
    </w:p>
    <w:p w14:paraId="1B045272" w14:textId="4779D607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Bujanov26, 382 41 Kaplice</w:t>
      </w:r>
    </w:p>
    <w:p w14:paraId="2814B731" w14:textId="588A3DE0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IČO: 00245810</w:t>
      </w:r>
    </w:p>
    <w:p w14:paraId="4A749916" w14:textId="452D8123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DIČ: CZ00245810</w:t>
      </w:r>
    </w:p>
    <w:p w14:paraId="7DBFE54A" w14:textId="39736097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 xml:space="preserve">Zastoupena Luďkem </w:t>
      </w:r>
      <w:proofErr w:type="spellStart"/>
      <w:r>
        <w:rPr>
          <w:sz w:val="24"/>
          <w:szCs w:val="24"/>
        </w:rPr>
        <w:t>Detourem</w:t>
      </w:r>
      <w:proofErr w:type="spellEnd"/>
      <w:r>
        <w:rPr>
          <w:sz w:val="24"/>
          <w:szCs w:val="24"/>
        </w:rPr>
        <w:t xml:space="preserve"> – starostou</w:t>
      </w:r>
    </w:p>
    <w:p w14:paraId="4B20DD82" w14:textId="7189ABCB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0552153" w14:textId="387094F3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Zhotovitel: Petr Tichý</w:t>
      </w:r>
    </w:p>
    <w:p w14:paraId="44885B66" w14:textId="77777777" w:rsidR="0003472A" w:rsidRDefault="00641571">
      <w:pPr>
        <w:rPr>
          <w:sz w:val="24"/>
          <w:szCs w:val="24"/>
        </w:rPr>
      </w:pPr>
      <w:r>
        <w:rPr>
          <w:sz w:val="24"/>
          <w:szCs w:val="24"/>
        </w:rPr>
        <w:t>Bujanov</w:t>
      </w:r>
      <w:r w:rsidR="0003472A">
        <w:rPr>
          <w:sz w:val="24"/>
          <w:szCs w:val="24"/>
        </w:rPr>
        <w:t xml:space="preserve"> 16</w:t>
      </w:r>
    </w:p>
    <w:p w14:paraId="520EF23D" w14:textId="22FA1298" w:rsidR="00641571" w:rsidRDefault="0003472A">
      <w:pPr>
        <w:rPr>
          <w:sz w:val="24"/>
          <w:szCs w:val="24"/>
        </w:rPr>
      </w:pPr>
      <w:r>
        <w:rPr>
          <w:sz w:val="24"/>
          <w:szCs w:val="24"/>
        </w:rPr>
        <w:t>382 41 Kaplice</w:t>
      </w:r>
      <w:r w:rsidR="00641571">
        <w:rPr>
          <w:sz w:val="24"/>
          <w:szCs w:val="24"/>
        </w:rPr>
        <w:t xml:space="preserve"> </w:t>
      </w:r>
    </w:p>
    <w:p w14:paraId="67545207" w14:textId="12E1850C" w:rsidR="00641571" w:rsidRDefault="00641571">
      <w:pPr>
        <w:rPr>
          <w:sz w:val="24"/>
          <w:szCs w:val="24"/>
        </w:rPr>
      </w:pPr>
      <w:r>
        <w:rPr>
          <w:sz w:val="24"/>
          <w:szCs w:val="24"/>
        </w:rPr>
        <w:t>¨</w:t>
      </w:r>
    </w:p>
    <w:p w14:paraId="27C6750E" w14:textId="6C11B3D5" w:rsidR="00641571" w:rsidRPr="00EC2D67" w:rsidRDefault="00641571" w:rsidP="00EC2D67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C2D67">
        <w:rPr>
          <w:b/>
          <w:bCs/>
          <w:sz w:val="24"/>
          <w:szCs w:val="24"/>
        </w:rPr>
        <w:t>Předmět smlouvy</w:t>
      </w:r>
    </w:p>
    <w:p w14:paraId="7E2CE311" w14:textId="631A6317" w:rsidR="00641571" w:rsidRDefault="00641571" w:rsidP="00641571">
      <w:pPr>
        <w:ind w:left="360"/>
        <w:rPr>
          <w:sz w:val="24"/>
          <w:szCs w:val="24"/>
        </w:rPr>
      </w:pPr>
      <w:r>
        <w:rPr>
          <w:sz w:val="24"/>
          <w:szCs w:val="24"/>
        </w:rPr>
        <w:t>„Výměna střešní krytiny včetně okapových svodů na budově čp. 32 v Bujanově“</w:t>
      </w:r>
    </w:p>
    <w:p w14:paraId="0658601F" w14:textId="076C34EB" w:rsidR="00641571" w:rsidRDefault="00641571" w:rsidP="00641571">
      <w:pPr>
        <w:ind w:left="360"/>
        <w:rPr>
          <w:sz w:val="24"/>
          <w:szCs w:val="24"/>
        </w:rPr>
      </w:pPr>
    </w:p>
    <w:p w14:paraId="5D36E2ED" w14:textId="388B9B6A" w:rsidR="00641571" w:rsidRPr="00EC2D67" w:rsidRDefault="00641571" w:rsidP="00F74FEF">
      <w:r w:rsidRPr="00EC2D67">
        <w:t>Rozsah prací</w:t>
      </w:r>
    </w:p>
    <w:p w14:paraId="5ED616BC" w14:textId="12449D2C" w:rsidR="00641571" w:rsidRDefault="00641571" w:rsidP="00641571">
      <w:pPr>
        <w:ind w:left="360"/>
        <w:rPr>
          <w:sz w:val="24"/>
          <w:szCs w:val="24"/>
        </w:rPr>
      </w:pPr>
      <w:r>
        <w:rPr>
          <w:sz w:val="24"/>
          <w:szCs w:val="24"/>
        </w:rPr>
        <w:t>Rozsah prací a podmínky provádění odpovídají požadovanému rozsahu prací podle výzvy k podání nabídky na zakázku malého rozsahu.</w:t>
      </w:r>
    </w:p>
    <w:p w14:paraId="6D4E4B9E" w14:textId="6FB7D3CC" w:rsidR="00641571" w:rsidRDefault="00641571" w:rsidP="00641571">
      <w:pPr>
        <w:ind w:left="360"/>
        <w:rPr>
          <w:sz w:val="24"/>
          <w:szCs w:val="24"/>
        </w:rPr>
      </w:pPr>
    </w:p>
    <w:p w14:paraId="7ECCB7C4" w14:textId="07531852" w:rsidR="00641571" w:rsidRDefault="00641571" w:rsidP="00EC2D67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C2D67">
        <w:rPr>
          <w:b/>
          <w:bCs/>
          <w:sz w:val="24"/>
          <w:szCs w:val="24"/>
        </w:rPr>
        <w:t>Doba plnění</w:t>
      </w:r>
    </w:p>
    <w:p w14:paraId="19D8AF59" w14:textId="77777777" w:rsidR="00F74FEF" w:rsidRPr="00EC2D67" w:rsidRDefault="00F74FEF" w:rsidP="00F74FEF">
      <w:pPr>
        <w:pStyle w:val="Odstavecseseznamem"/>
        <w:ind w:left="1080"/>
        <w:rPr>
          <w:b/>
          <w:bCs/>
          <w:sz w:val="24"/>
          <w:szCs w:val="24"/>
        </w:rPr>
      </w:pPr>
    </w:p>
    <w:p w14:paraId="7C4D09DD" w14:textId="4FF8A6B0" w:rsidR="00641571" w:rsidRDefault="00641571" w:rsidP="0064157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Termíny plnění předmětu smlouvy v rozsahu čl. II jsou stranami sjednány následovně:</w:t>
      </w:r>
    </w:p>
    <w:p w14:paraId="111F8528" w14:textId="198997E4" w:rsidR="00641571" w:rsidRDefault="00746715" w:rsidP="006415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25. září – zahájení prací</w:t>
      </w:r>
    </w:p>
    <w:p w14:paraId="4E94BF99" w14:textId="64083778" w:rsidR="00746715" w:rsidRDefault="00746715" w:rsidP="00641571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31.</w:t>
      </w:r>
      <w:r w:rsidR="0003472A">
        <w:rPr>
          <w:sz w:val="24"/>
          <w:szCs w:val="24"/>
        </w:rPr>
        <w:t xml:space="preserve"> </w:t>
      </w:r>
      <w:r>
        <w:rPr>
          <w:sz w:val="24"/>
          <w:szCs w:val="24"/>
        </w:rPr>
        <w:t>října – ukončení prací</w:t>
      </w:r>
    </w:p>
    <w:p w14:paraId="7C41987B" w14:textId="0C3A68F6" w:rsidR="00746715" w:rsidRDefault="00746715" w:rsidP="00746715">
      <w:pPr>
        <w:rPr>
          <w:sz w:val="24"/>
          <w:szCs w:val="24"/>
        </w:rPr>
      </w:pPr>
      <w:r>
        <w:rPr>
          <w:sz w:val="24"/>
          <w:szCs w:val="24"/>
        </w:rPr>
        <w:t xml:space="preserve">       2. O předání a převzetí provedeného a dokončeného díla bez vad a nedodělků bude </w:t>
      </w:r>
      <w:r w:rsidR="00F15950">
        <w:rPr>
          <w:sz w:val="24"/>
          <w:szCs w:val="24"/>
        </w:rPr>
        <w:t xml:space="preserve">    </w:t>
      </w:r>
      <w:r>
        <w:rPr>
          <w:sz w:val="24"/>
          <w:szCs w:val="24"/>
        </w:rPr>
        <w:t>sepsán předávací protokol. Tento bude sloužit jako podklad pro vystavení konečné faktury.</w:t>
      </w:r>
    </w:p>
    <w:p w14:paraId="50E9EE15" w14:textId="0E0C4409" w:rsidR="00F15950" w:rsidRDefault="00F15950" w:rsidP="00746715">
      <w:pPr>
        <w:rPr>
          <w:sz w:val="24"/>
          <w:szCs w:val="24"/>
        </w:rPr>
      </w:pPr>
      <w:r>
        <w:rPr>
          <w:sz w:val="24"/>
          <w:szCs w:val="24"/>
        </w:rPr>
        <w:t xml:space="preserve">       3. V případě nepříznivých klimatických podmínek bránící dodržení termínu dle odst. 1 se termín dokončení prodlouží o dobu nezbytně dlouhou.</w:t>
      </w:r>
    </w:p>
    <w:p w14:paraId="2996B83F" w14:textId="16271A69" w:rsidR="00746715" w:rsidRDefault="00746715" w:rsidP="00746715">
      <w:pPr>
        <w:rPr>
          <w:sz w:val="24"/>
          <w:szCs w:val="24"/>
        </w:rPr>
      </w:pPr>
    </w:p>
    <w:p w14:paraId="69A1582C" w14:textId="611547E4" w:rsidR="00746715" w:rsidRPr="00EC2D67" w:rsidRDefault="00746715" w:rsidP="00EC2D67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EC2D67">
        <w:rPr>
          <w:b/>
          <w:bCs/>
          <w:sz w:val="24"/>
          <w:szCs w:val="24"/>
        </w:rPr>
        <w:t>Cena díla</w:t>
      </w:r>
    </w:p>
    <w:p w14:paraId="4C850264" w14:textId="77777777" w:rsidR="00746715" w:rsidRDefault="00746715" w:rsidP="00746715">
      <w:pPr>
        <w:ind w:left="360"/>
        <w:rPr>
          <w:sz w:val="24"/>
          <w:szCs w:val="24"/>
        </w:rPr>
      </w:pPr>
      <w:r>
        <w:rPr>
          <w:sz w:val="24"/>
          <w:szCs w:val="24"/>
        </w:rPr>
        <w:t>Cena za provedení díla v rozsahu čl. II. této smlouvy je stanovena dohodou smluvních stran ve smyslu zákona č. 526/1990 Sb., o cenách v návaznosti na rozsah prací určený nabídkou ze dne 3.2.2020</w:t>
      </w:r>
    </w:p>
    <w:p w14:paraId="7A607742" w14:textId="77777777" w:rsidR="00BA420D" w:rsidRDefault="00746715" w:rsidP="00746715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Případné změny – méněpráce a vícepráce oproti schválené nabídce požadované objednatelem budou předem odsouhlaseny objednatelem</w:t>
      </w:r>
      <w:r w:rsidR="00BA420D">
        <w:rPr>
          <w:sz w:val="24"/>
          <w:szCs w:val="24"/>
        </w:rPr>
        <w:t>. Následně bude písemně dohodnuta cena. Podkladem pro stanovení takové ceny bude položkový rozpočet v nabídce.</w:t>
      </w:r>
    </w:p>
    <w:p w14:paraId="0873CFF8" w14:textId="2F587EE4" w:rsidR="00746715" w:rsidRPr="000B5377" w:rsidRDefault="00BA420D" w:rsidP="000B5377">
      <w:pPr>
        <w:ind w:left="360"/>
        <w:rPr>
          <w:sz w:val="24"/>
          <w:szCs w:val="24"/>
        </w:rPr>
      </w:pPr>
      <w:r w:rsidRPr="000B5377">
        <w:rPr>
          <w:sz w:val="24"/>
          <w:szCs w:val="24"/>
        </w:rPr>
        <w:t>Cena za dílo celkem ……………… 490 000,- Kč (slovy čtyři sta tisíc korun českých)</w:t>
      </w:r>
      <w:r w:rsidR="00746715" w:rsidRPr="000B5377">
        <w:rPr>
          <w:sz w:val="24"/>
          <w:szCs w:val="24"/>
        </w:rPr>
        <w:t xml:space="preserve"> </w:t>
      </w:r>
    </w:p>
    <w:p w14:paraId="7108BA68" w14:textId="1F528BDA" w:rsidR="00BA420D" w:rsidRDefault="00BA420D" w:rsidP="00746715">
      <w:pPr>
        <w:ind w:left="360"/>
        <w:rPr>
          <w:sz w:val="24"/>
          <w:szCs w:val="24"/>
        </w:rPr>
      </w:pPr>
      <w:r>
        <w:rPr>
          <w:sz w:val="24"/>
          <w:szCs w:val="24"/>
        </w:rPr>
        <w:t>Zhotovitel není v době podpisu smlouvy plátcem DPH</w:t>
      </w:r>
    </w:p>
    <w:p w14:paraId="205D7C72" w14:textId="74A31DC3" w:rsidR="00BA420D" w:rsidRDefault="00BA420D" w:rsidP="0074671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dílo bude objednatelem poskytnuta záloha ve výši </w:t>
      </w:r>
      <w:proofErr w:type="gramStart"/>
      <w:r>
        <w:rPr>
          <w:sz w:val="24"/>
          <w:szCs w:val="24"/>
        </w:rPr>
        <w:t>70%</w:t>
      </w:r>
      <w:proofErr w:type="gramEnd"/>
      <w:r>
        <w:rPr>
          <w:sz w:val="24"/>
          <w:szCs w:val="24"/>
        </w:rPr>
        <w:t xml:space="preserve"> z celkové ceny za dílo, tj. 343 000,- Kč (slovy tři sta čtyřicet lři tisíce korun českých).</w:t>
      </w:r>
    </w:p>
    <w:p w14:paraId="30B9ABA4" w14:textId="3F402763" w:rsidR="00BA420D" w:rsidRDefault="00BA420D" w:rsidP="0074671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Záloha bude vyplacena </w:t>
      </w:r>
      <w:r w:rsidR="001B0156">
        <w:rPr>
          <w:sz w:val="24"/>
          <w:szCs w:val="24"/>
        </w:rPr>
        <w:t xml:space="preserve">na základě zálohové faktury vystavené zhotovitelem díla, na účet zhotovitele </w:t>
      </w:r>
      <w:proofErr w:type="spellStart"/>
      <w:r w:rsidR="001B0156">
        <w:rPr>
          <w:sz w:val="24"/>
          <w:szCs w:val="24"/>
        </w:rPr>
        <w:t>č.ú</w:t>
      </w:r>
      <w:proofErr w:type="spellEnd"/>
      <w:r w:rsidR="001B0156">
        <w:rPr>
          <w:sz w:val="24"/>
          <w:szCs w:val="24"/>
        </w:rPr>
        <w:t xml:space="preserve">. </w:t>
      </w:r>
      <w:r w:rsidR="0003472A">
        <w:rPr>
          <w:sz w:val="24"/>
          <w:szCs w:val="24"/>
        </w:rPr>
        <w:t>1617872153/0800 ČS.</w:t>
      </w:r>
    </w:p>
    <w:p w14:paraId="6D99C8CA" w14:textId="1D5A8973" w:rsidR="001B0156" w:rsidRDefault="001B0156" w:rsidP="00746715">
      <w:pPr>
        <w:ind w:left="360"/>
        <w:rPr>
          <w:sz w:val="24"/>
          <w:szCs w:val="24"/>
        </w:rPr>
      </w:pPr>
      <w:r>
        <w:rPr>
          <w:sz w:val="24"/>
          <w:szCs w:val="24"/>
        </w:rPr>
        <w:t>Po skončení a předání díla dle čl. III. bude zhotovitelem vystavena konečná faktura.</w:t>
      </w:r>
    </w:p>
    <w:p w14:paraId="3557BFA5" w14:textId="025FDFA2" w:rsidR="001B0156" w:rsidRDefault="001B0156" w:rsidP="00746715">
      <w:pPr>
        <w:ind w:left="360"/>
        <w:rPr>
          <w:sz w:val="24"/>
          <w:szCs w:val="24"/>
        </w:rPr>
      </w:pPr>
    </w:p>
    <w:p w14:paraId="3312F04A" w14:textId="4B641383" w:rsidR="001B0156" w:rsidRDefault="001B0156" w:rsidP="00F74FEF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F74FEF">
        <w:rPr>
          <w:b/>
          <w:bCs/>
          <w:sz w:val="24"/>
          <w:szCs w:val="24"/>
        </w:rPr>
        <w:t>IV: Záruka a odpovědnost za vady</w:t>
      </w:r>
    </w:p>
    <w:p w14:paraId="594D58C3" w14:textId="77777777" w:rsidR="00F74FEF" w:rsidRPr="00F74FEF" w:rsidRDefault="00F74FEF" w:rsidP="00F74FEF">
      <w:pPr>
        <w:pStyle w:val="Odstavecseseznamem"/>
        <w:ind w:left="1080"/>
        <w:rPr>
          <w:b/>
          <w:bCs/>
          <w:sz w:val="24"/>
          <w:szCs w:val="24"/>
        </w:rPr>
      </w:pPr>
    </w:p>
    <w:p w14:paraId="5F164488" w14:textId="554ECCDA" w:rsidR="001B0156" w:rsidRDefault="001B0156" w:rsidP="001B01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Zhotovitel poskytuje na provedené dílo, dodané materiály a práce záruku v </w:t>
      </w:r>
      <w:proofErr w:type="gramStart"/>
      <w:r>
        <w:rPr>
          <w:sz w:val="24"/>
          <w:szCs w:val="24"/>
        </w:rPr>
        <w:t xml:space="preserve">trvání  </w:t>
      </w:r>
      <w:r w:rsidR="0003472A">
        <w:rPr>
          <w:sz w:val="24"/>
          <w:szCs w:val="24"/>
        </w:rPr>
        <w:t>24</w:t>
      </w:r>
      <w:proofErr w:type="gramEnd"/>
      <w:r>
        <w:rPr>
          <w:sz w:val="24"/>
          <w:szCs w:val="24"/>
        </w:rPr>
        <w:t xml:space="preserve"> měsíců. Tato záruka se n</w:t>
      </w:r>
      <w:r w:rsidR="009C34FE">
        <w:rPr>
          <w:sz w:val="24"/>
          <w:szCs w:val="24"/>
        </w:rPr>
        <w:t>e</w:t>
      </w:r>
      <w:r>
        <w:rPr>
          <w:sz w:val="24"/>
          <w:szCs w:val="24"/>
        </w:rPr>
        <w:t>vztahuje na zařízení a materiály, u kterých je záruka stanovena výrobcem.</w:t>
      </w:r>
    </w:p>
    <w:p w14:paraId="7A9737F2" w14:textId="77777777" w:rsidR="009C34FE" w:rsidRDefault="001B0156" w:rsidP="001B015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případě vady díla v záruční době má objednatel právo žádat a zhotovitel povinnost vady odstranit. Reklamaci vady díla uplatní objednatel u zhotovitele bez zbytečného odkladu písemně poštou nebo elektronickým způsobem </w:t>
      </w:r>
      <w:r w:rsidR="009C34FE">
        <w:rPr>
          <w:sz w:val="24"/>
          <w:szCs w:val="24"/>
        </w:rPr>
        <w:t xml:space="preserve">anebo telefonicky s dodatečným písemným vyrozuměním. </w:t>
      </w:r>
    </w:p>
    <w:p w14:paraId="14FEA4FF" w14:textId="66102D41" w:rsidR="001B0156" w:rsidRDefault="009C34FE" w:rsidP="009C34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Zhotovitel se tímto zavazuje započít s odstraněním vad díla bezodkladně do </w:t>
      </w:r>
      <w:proofErr w:type="gramStart"/>
      <w:r>
        <w:rPr>
          <w:sz w:val="24"/>
          <w:szCs w:val="24"/>
        </w:rPr>
        <w:t>10-ti</w:t>
      </w:r>
      <w:proofErr w:type="gramEnd"/>
      <w:r>
        <w:rPr>
          <w:sz w:val="24"/>
          <w:szCs w:val="24"/>
        </w:rPr>
        <w:t xml:space="preserve"> dnů po oznámení objednatele a vady odstraní ve lhůtě dohodnuté.</w:t>
      </w:r>
    </w:p>
    <w:p w14:paraId="4490148D" w14:textId="06A0E8D0" w:rsidR="009C34FE" w:rsidRDefault="009C34FE" w:rsidP="009C34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případě prodlení zhotovitele započít odstranění vady v </w:t>
      </w:r>
      <w:proofErr w:type="spellStart"/>
      <w:r>
        <w:rPr>
          <w:sz w:val="24"/>
          <w:szCs w:val="24"/>
        </w:rPr>
        <w:t>ternínu</w:t>
      </w:r>
      <w:proofErr w:type="spellEnd"/>
      <w:r>
        <w:rPr>
          <w:sz w:val="24"/>
          <w:szCs w:val="24"/>
        </w:rPr>
        <w:t>, je objednatel oprávněn sjednat odstranění vady u jiné odborné firmy na základě zhotovitele, aniž by byla dotčena jeho další práva z poskytnuté záruky zhotovitele.</w:t>
      </w:r>
    </w:p>
    <w:p w14:paraId="13677480" w14:textId="387E7D45" w:rsidR="00A769EA" w:rsidRDefault="009C34FE" w:rsidP="00A769EA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Začátek záruční doby je ode dne protokolárního předání díla objednatel</w:t>
      </w:r>
      <w:r w:rsidR="00A769EA">
        <w:rPr>
          <w:sz w:val="24"/>
          <w:szCs w:val="24"/>
        </w:rPr>
        <w:t>i.</w:t>
      </w:r>
    </w:p>
    <w:p w14:paraId="679889DE" w14:textId="77777777" w:rsidR="00A769EA" w:rsidRPr="00A769EA" w:rsidRDefault="00A769EA" w:rsidP="00A769EA">
      <w:pPr>
        <w:pStyle w:val="Odstavecseseznamem"/>
        <w:rPr>
          <w:sz w:val="24"/>
          <w:szCs w:val="24"/>
        </w:rPr>
      </w:pPr>
    </w:p>
    <w:p w14:paraId="03248A5A" w14:textId="2BDC474F" w:rsidR="00A769EA" w:rsidRDefault="00A769EA" w:rsidP="00A769EA">
      <w:pPr>
        <w:pStyle w:val="Odstavecseseznamem"/>
        <w:rPr>
          <w:sz w:val="24"/>
          <w:szCs w:val="24"/>
        </w:rPr>
      </w:pPr>
    </w:p>
    <w:p w14:paraId="3CA86669" w14:textId="236DAA48" w:rsidR="00A769EA" w:rsidRDefault="00A769EA" w:rsidP="00A769EA"/>
    <w:p w14:paraId="412A415B" w14:textId="55027ADC" w:rsidR="00A769EA" w:rsidRPr="00F74FEF" w:rsidRDefault="00F74FEF" w:rsidP="00F74FEF">
      <w:pPr>
        <w:jc w:val="center"/>
        <w:rPr>
          <w:b/>
          <w:bCs/>
        </w:rPr>
      </w:pPr>
      <w:r w:rsidRPr="00F74FEF">
        <w:rPr>
          <w:b/>
          <w:bCs/>
        </w:rPr>
        <w:t xml:space="preserve">V.         </w:t>
      </w:r>
      <w:r w:rsidR="00A769EA" w:rsidRPr="00F74FEF">
        <w:rPr>
          <w:b/>
          <w:bCs/>
        </w:rPr>
        <w:t>Smluvní sankce</w:t>
      </w:r>
    </w:p>
    <w:p w14:paraId="563C7319" w14:textId="77777777" w:rsidR="00F74FEF" w:rsidRPr="00A769EA" w:rsidRDefault="00F74FEF" w:rsidP="00F74FEF">
      <w:pPr>
        <w:pStyle w:val="Odstavecseseznamem"/>
        <w:ind w:left="1080"/>
        <w:rPr>
          <w:b/>
          <w:bCs/>
          <w:sz w:val="24"/>
          <w:szCs w:val="24"/>
        </w:rPr>
      </w:pPr>
    </w:p>
    <w:p w14:paraId="0AEE8A50" w14:textId="2F5964E6" w:rsidR="00A769EA" w:rsidRDefault="00A769EA" w:rsidP="00A769EA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A769EA">
        <w:rPr>
          <w:sz w:val="24"/>
          <w:szCs w:val="24"/>
        </w:rPr>
        <w:t xml:space="preserve">Při nedodržení sjednaného termínu řádného dokončení a předání díla dle bodu III. </w:t>
      </w:r>
      <w:r>
        <w:rPr>
          <w:sz w:val="24"/>
          <w:szCs w:val="24"/>
        </w:rPr>
        <w:t>č</w:t>
      </w:r>
      <w:r w:rsidRPr="00A769EA">
        <w:rPr>
          <w:sz w:val="24"/>
          <w:szCs w:val="24"/>
        </w:rPr>
        <w:t>l. 1</w:t>
      </w:r>
    </w:p>
    <w:p w14:paraId="56E6D0FB" w14:textId="129E7F16" w:rsidR="000B5377" w:rsidRPr="000B5377" w:rsidRDefault="000B5377" w:rsidP="000B5377">
      <w:pPr>
        <w:pStyle w:val="Odstavecseseznamem"/>
        <w:ind w:left="501"/>
        <w:rPr>
          <w:sz w:val="24"/>
          <w:szCs w:val="24"/>
        </w:rPr>
      </w:pPr>
      <w:r w:rsidRPr="000B5377">
        <w:rPr>
          <w:sz w:val="24"/>
          <w:szCs w:val="24"/>
        </w:rPr>
        <w:t>t</w:t>
      </w:r>
      <w:r w:rsidR="00A769EA" w:rsidRPr="000B5377">
        <w:rPr>
          <w:sz w:val="24"/>
          <w:szCs w:val="24"/>
        </w:rPr>
        <w:t xml:space="preserve">éto smlouvy zaplatí zhotovitel objednateli smluvní pokutu ve výši </w:t>
      </w:r>
      <w:proofErr w:type="gramStart"/>
      <w:r w:rsidR="00A769EA" w:rsidRPr="000B5377">
        <w:rPr>
          <w:sz w:val="24"/>
          <w:szCs w:val="24"/>
        </w:rPr>
        <w:t>0,05%</w:t>
      </w:r>
      <w:proofErr w:type="gramEnd"/>
      <w:r w:rsidR="00A769EA" w:rsidRPr="000B5377">
        <w:rPr>
          <w:sz w:val="24"/>
          <w:szCs w:val="24"/>
        </w:rPr>
        <w:t xml:space="preserve"> z </w:t>
      </w:r>
      <w:r w:rsidRPr="000B5377">
        <w:rPr>
          <w:sz w:val="24"/>
          <w:szCs w:val="24"/>
        </w:rPr>
        <w:t>c</w:t>
      </w:r>
      <w:r w:rsidR="00A769EA" w:rsidRPr="000B5377">
        <w:rPr>
          <w:sz w:val="24"/>
          <w:szCs w:val="24"/>
        </w:rPr>
        <w:t xml:space="preserve">elkové ceny </w:t>
      </w:r>
      <w:r w:rsidRPr="000B5377">
        <w:rPr>
          <w:sz w:val="24"/>
          <w:szCs w:val="24"/>
        </w:rPr>
        <w:t xml:space="preserve"> </w:t>
      </w:r>
    </w:p>
    <w:p w14:paraId="13809A15" w14:textId="40FCDD92" w:rsidR="00A769EA" w:rsidRPr="000B5377" w:rsidRDefault="00A769EA" w:rsidP="000B5377">
      <w:pPr>
        <w:pStyle w:val="Odstavecseseznamem"/>
        <w:ind w:left="501"/>
        <w:rPr>
          <w:sz w:val="24"/>
          <w:szCs w:val="24"/>
        </w:rPr>
      </w:pPr>
      <w:r w:rsidRPr="000B5377">
        <w:rPr>
          <w:sz w:val="24"/>
          <w:szCs w:val="24"/>
        </w:rPr>
        <w:t>díla za každý započatý den prodlení.</w:t>
      </w:r>
    </w:p>
    <w:p w14:paraId="29A36783" w14:textId="77777777" w:rsidR="00F74FEF" w:rsidRDefault="000B5377" w:rsidP="000B5377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Při nedodržení sjednaného termínu splatnosti faktury zhotovitele, vystavených podle   platebních podmínek dle bodu III. čl. 2 této smlouvy zaplatí objednatel zhotoviteli úroky z prodlení ve výši </w:t>
      </w:r>
      <w:proofErr w:type="gramStart"/>
      <w:r>
        <w:rPr>
          <w:sz w:val="24"/>
          <w:szCs w:val="24"/>
        </w:rPr>
        <w:t>0,05%</w:t>
      </w:r>
      <w:proofErr w:type="gramEnd"/>
      <w:r>
        <w:rPr>
          <w:sz w:val="24"/>
          <w:szCs w:val="24"/>
        </w:rPr>
        <w:t xml:space="preserve"> z fakturované částky za každý započatý den prodlení.</w:t>
      </w:r>
    </w:p>
    <w:p w14:paraId="2A49C9A8" w14:textId="19FA96ED" w:rsidR="00F74FEF" w:rsidRDefault="00F74FEF" w:rsidP="00F74FEF">
      <w:pPr>
        <w:ind w:left="141"/>
        <w:rPr>
          <w:sz w:val="24"/>
          <w:szCs w:val="24"/>
        </w:rPr>
      </w:pPr>
    </w:p>
    <w:p w14:paraId="3D7CC2D6" w14:textId="77777777" w:rsidR="00F74FEF" w:rsidRDefault="00F74FEF" w:rsidP="00F74FEF">
      <w:pPr>
        <w:ind w:left="141"/>
        <w:rPr>
          <w:sz w:val="24"/>
          <w:szCs w:val="24"/>
        </w:rPr>
      </w:pPr>
    </w:p>
    <w:p w14:paraId="2F39E9A3" w14:textId="63EBF2AA" w:rsidR="00F74FEF" w:rsidRDefault="00F74FEF" w:rsidP="00F74FEF">
      <w:pPr>
        <w:pStyle w:val="Odstavecseseznamem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F74FEF">
        <w:rPr>
          <w:b/>
          <w:bCs/>
          <w:sz w:val="24"/>
          <w:szCs w:val="24"/>
        </w:rPr>
        <w:t>Ostatní</w:t>
      </w:r>
      <w:r>
        <w:rPr>
          <w:b/>
          <w:bCs/>
          <w:sz w:val="24"/>
          <w:szCs w:val="24"/>
        </w:rPr>
        <w:t xml:space="preserve"> závěrečná ustanovení</w:t>
      </w:r>
    </w:p>
    <w:p w14:paraId="6DC93D72" w14:textId="77777777" w:rsidR="00871AC7" w:rsidRPr="00F74FEF" w:rsidRDefault="00871AC7" w:rsidP="00871AC7">
      <w:pPr>
        <w:pStyle w:val="Odstavecseseznamem"/>
        <w:ind w:left="1080"/>
        <w:rPr>
          <w:b/>
          <w:bCs/>
          <w:sz w:val="24"/>
          <w:szCs w:val="24"/>
        </w:rPr>
      </w:pPr>
    </w:p>
    <w:p w14:paraId="68B1C60F" w14:textId="77777777" w:rsidR="006A52D2" w:rsidRDefault="00F74FEF" w:rsidP="00F74F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Zhotovitel prohlašuje, že má oprávnění vykonávat podnikatelskou činnost v</w:t>
      </w:r>
      <w:r w:rsidR="006A52D2">
        <w:rPr>
          <w:sz w:val="24"/>
          <w:szCs w:val="24"/>
        </w:rPr>
        <w:t> </w:t>
      </w:r>
      <w:r>
        <w:rPr>
          <w:sz w:val="24"/>
          <w:szCs w:val="24"/>
        </w:rPr>
        <w:t>rozsahu</w:t>
      </w:r>
      <w:r w:rsidR="006A52D2">
        <w:rPr>
          <w:sz w:val="24"/>
          <w:szCs w:val="24"/>
        </w:rPr>
        <w:t xml:space="preserve"> dle bodu I. této smlouvy.</w:t>
      </w:r>
    </w:p>
    <w:p w14:paraId="281A4EBC" w14:textId="77777777" w:rsidR="006A52D2" w:rsidRDefault="006A52D2" w:rsidP="00F74F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Obsah této smlouvy může být měněn pouze písemnou dohodou obou smluvních stran.</w:t>
      </w:r>
    </w:p>
    <w:p w14:paraId="7EE97157" w14:textId="77777777" w:rsidR="006A52D2" w:rsidRDefault="006A52D2" w:rsidP="00F74F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Ostatní smlouvou neupravené vztahy stran se řídí příslušnými ustanoveními platného obchodního a též občanského zákoníku.</w:t>
      </w:r>
    </w:p>
    <w:p w14:paraId="487DB249" w14:textId="77777777" w:rsidR="006A52D2" w:rsidRDefault="006A52D2" w:rsidP="00F74F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Tato smlouva nabývá platnosti a účinnosti dnem jejího podpisu oprávněnými zástupci obou smluvních stran.</w:t>
      </w:r>
    </w:p>
    <w:p w14:paraId="2B99CC64" w14:textId="77777777" w:rsidR="006A52D2" w:rsidRDefault="006A52D2" w:rsidP="00F74FEF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Tato smlouva je vypracována ve dvou ve dvou vyhotoveních, z nichž každé má povahu originálu. Každá z podepsaných stran obdrží po jednom vyhotovení.</w:t>
      </w:r>
    </w:p>
    <w:p w14:paraId="10B8D427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7151F3B1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1A3BE0ED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10FA36AA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7BBDC56A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670750C5" w14:textId="79A0DA6F" w:rsidR="006A52D2" w:rsidRDefault="00871AC7" w:rsidP="006A52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A52D2">
        <w:rPr>
          <w:sz w:val="24"/>
          <w:szCs w:val="24"/>
        </w:rPr>
        <w:t xml:space="preserve">V Bujanově dne ……….                                                               V Bujanově dne </w:t>
      </w:r>
      <w:proofErr w:type="gramStart"/>
      <w:r w:rsidR="006A52D2">
        <w:rPr>
          <w:sz w:val="24"/>
          <w:szCs w:val="24"/>
        </w:rPr>
        <w:t>…….</w:t>
      </w:r>
      <w:proofErr w:type="gramEnd"/>
      <w:r w:rsidR="006A52D2">
        <w:rPr>
          <w:sz w:val="24"/>
          <w:szCs w:val="24"/>
        </w:rPr>
        <w:t>.</w:t>
      </w:r>
    </w:p>
    <w:p w14:paraId="409C211B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0FD81060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6158B1F2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42FA8D9B" w14:textId="77777777" w:rsidR="006A52D2" w:rsidRDefault="006A52D2" w:rsidP="006A52D2">
      <w:pPr>
        <w:pStyle w:val="Odstavecseseznamem"/>
        <w:rPr>
          <w:sz w:val="24"/>
          <w:szCs w:val="24"/>
        </w:rPr>
      </w:pPr>
    </w:p>
    <w:p w14:paraId="17BDA80C" w14:textId="42EB9CD2" w:rsidR="006A52D2" w:rsidRDefault="00871AC7" w:rsidP="006A52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---------------------------                                                                  ----------------------------</w:t>
      </w:r>
    </w:p>
    <w:p w14:paraId="4528DAF0" w14:textId="40241B44" w:rsidR="00F74FEF" w:rsidRPr="00F74FEF" w:rsidRDefault="006A52D2" w:rsidP="006A52D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za objednatele                                                                          za zhotovitele  </w:t>
      </w:r>
      <w:r w:rsidR="00F74FEF">
        <w:rPr>
          <w:sz w:val="24"/>
          <w:szCs w:val="24"/>
        </w:rPr>
        <w:t xml:space="preserve"> </w:t>
      </w:r>
    </w:p>
    <w:p w14:paraId="01FE8162" w14:textId="1BB62B53" w:rsidR="000B5377" w:rsidRDefault="000B5377" w:rsidP="00A769EA">
      <w:pPr>
        <w:pStyle w:val="Odstavecseseznamem"/>
        <w:ind w:left="501"/>
        <w:rPr>
          <w:sz w:val="24"/>
          <w:szCs w:val="24"/>
        </w:rPr>
      </w:pPr>
    </w:p>
    <w:p w14:paraId="7527CC1E" w14:textId="77777777" w:rsidR="000B5377" w:rsidRDefault="000B5377" w:rsidP="00A769EA">
      <w:pPr>
        <w:pStyle w:val="Odstavecseseznamem"/>
        <w:ind w:left="501"/>
        <w:rPr>
          <w:sz w:val="24"/>
          <w:szCs w:val="24"/>
        </w:rPr>
      </w:pPr>
    </w:p>
    <w:p w14:paraId="4C3D22AD" w14:textId="77777777" w:rsidR="00A769EA" w:rsidRPr="00A769EA" w:rsidRDefault="00A769EA" w:rsidP="00A769EA">
      <w:pPr>
        <w:pStyle w:val="Odstavecseseznamem"/>
        <w:ind w:left="501"/>
        <w:rPr>
          <w:sz w:val="24"/>
          <w:szCs w:val="24"/>
        </w:rPr>
      </w:pPr>
    </w:p>
    <w:p w14:paraId="35A20910" w14:textId="2013A7AC" w:rsidR="009C34FE" w:rsidRPr="009C34FE" w:rsidRDefault="009C34FE" w:rsidP="009C34F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2FEF78" w14:textId="77777777" w:rsidR="001B0156" w:rsidRPr="00746715" w:rsidRDefault="001B0156" w:rsidP="00746715">
      <w:pPr>
        <w:ind w:left="360"/>
        <w:rPr>
          <w:sz w:val="24"/>
          <w:szCs w:val="24"/>
        </w:rPr>
      </w:pPr>
    </w:p>
    <w:p w14:paraId="61363AF7" w14:textId="78F40453" w:rsidR="00746715" w:rsidRDefault="00746715" w:rsidP="0074671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05ABB886" w14:textId="77777777" w:rsidR="00746715" w:rsidRDefault="00746715" w:rsidP="00746715">
      <w:pPr>
        <w:rPr>
          <w:sz w:val="24"/>
          <w:szCs w:val="24"/>
        </w:rPr>
      </w:pPr>
    </w:p>
    <w:p w14:paraId="0171B71C" w14:textId="7B83ADB3" w:rsidR="00746715" w:rsidRPr="00746715" w:rsidRDefault="00746715" w:rsidP="007467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46715" w:rsidRPr="0074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F4A9C"/>
    <w:multiLevelType w:val="hybridMultilevel"/>
    <w:tmpl w:val="5EE29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08"/>
    <w:multiLevelType w:val="hybridMultilevel"/>
    <w:tmpl w:val="31F6EF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60835"/>
    <w:multiLevelType w:val="hybridMultilevel"/>
    <w:tmpl w:val="9CEC8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6652"/>
    <w:multiLevelType w:val="hybridMultilevel"/>
    <w:tmpl w:val="68E6A868"/>
    <w:lvl w:ilvl="0" w:tplc="5F9E9FE0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8F3D8A"/>
    <w:multiLevelType w:val="hybridMultilevel"/>
    <w:tmpl w:val="FF145ADA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F094C"/>
    <w:multiLevelType w:val="hybridMultilevel"/>
    <w:tmpl w:val="1038B27E"/>
    <w:lvl w:ilvl="0" w:tplc="273A2B6A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78E1120F"/>
    <w:multiLevelType w:val="hybridMultilevel"/>
    <w:tmpl w:val="790AF910"/>
    <w:lvl w:ilvl="0" w:tplc="5F9E9FE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796140DB"/>
    <w:multiLevelType w:val="hybridMultilevel"/>
    <w:tmpl w:val="AC363FF2"/>
    <w:lvl w:ilvl="0" w:tplc="5AA61A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71"/>
    <w:rsid w:val="0003472A"/>
    <w:rsid w:val="00034DA8"/>
    <w:rsid w:val="000B5377"/>
    <w:rsid w:val="001B0156"/>
    <w:rsid w:val="00641571"/>
    <w:rsid w:val="006A52D2"/>
    <w:rsid w:val="006C6D71"/>
    <w:rsid w:val="00746715"/>
    <w:rsid w:val="00871AC7"/>
    <w:rsid w:val="009C34FE"/>
    <w:rsid w:val="00A769EA"/>
    <w:rsid w:val="00BA420D"/>
    <w:rsid w:val="00EC2D67"/>
    <w:rsid w:val="00F15950"/>
    <w:rsid w:val="00F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1C9D"/>
  <w15:chartTrackingRefBased/>
  <w15:docId w15:val="{9FD184D3-F22D-4AD4-B5F5-EE41E3BF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2020-09-09T14:32:00Z</cp:lastPrinted>
  <dcterms:created xsi:type="dcterms:W3CDTF">2020-09-03T08:25:00Z</dcterms:created>
  <dcterms:modified xsi:type="dcterms:W3CDTF">2020-09-09T14:34:00Z</dcterms:modified>
</cp:coreProperties>
</file>