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02" w:rsidRPr="00D928D5" w:rsidRDefault="000F7302" w:rsidP="000F7302">
      <w:pPr>
        <w:jc w:val="right"/>
        <w:rPr>
          <w:b/>
        </w:rPr>
      </w:pPr>
      <w:r>
        <w:rPr>
          <w:b/>
        </w:rPr>
        <w:t>Příloha č. 5 Výzvy a ZD</w:t>
      </w:r>
    </w:p>
    <w:p w:rsidR="000F7302" w:rsidRDefault="000F7302" w:rsidP="000F7302">
      <w:pPr>
        <w:rPr>
          <w:b/>
          <w:sz w:val="22"/>
          <w:szCs w:val="22"/>
        </w:rPr>
      </w:pPr>
    </w:p>
    <w:p w:rsidR="000F7302" w:rsidRPr="00306C93" w:rsidRDefault="000F7302" w:rsidP="000F7302">
      <w:pPr>
        <w:rPr>
          <w:b/>
          <w:sz w:val="22"/>
          <w:szCs w:val="22"/>
        </w:rPr>
      </w:pPr>
      <w:r>
        <w:rPr>
          <w:b/>
          <w:sz w:val="22"/>
          <w:szCs w:val="22"/>
        </w:rPr>
        <w:t>Zadavatel</w:t>
      </w:r>
      <w:r w:rsidRPr="00306C93">
        <w:rPr>
          <w:b/>
          <w:sz w:val="22"/>
          <w:szCs w:val="22"/>
        </w:rPr>
        <w:t xml:space="preserve"> </w:t>
      </w:r>
    </w:p>
    <w:p w:rsidR="000F7302" w:rsidRPr="00056779" w:rsidRDefault="005E77D7" w:rsidP="000F7302">
      <w:pPr>
        <w:adjustRightInd w:val="0"/>
        <w:rPr>
          <w:sz w:val="24"/>
          <w:szCs w:val="24"/>
          <w:lang w:eastAsia="en-US"/>
        </w:rPr>
      </w:pPr>
      <w:r>
        <w:rPr>
          <w:b/>
          <w:sz w:val="24"/>
          <w:szCs w:val="24"/>
          <w:lang w:eastAsia="en-US"/>
        </w:rPr>
        <w:t xml:space="preserve">Obec </w:t>
      </w:r>
      <w:proofErr w:type="spellStart"/>
      <w:r>
        <w:rPr>
          <w:b/>
          <w:sz w:val="24"/>
          <w:szCs w:val="24"/>
          <w:lang w:eastAsia="en-US"/>
        </w:rPr>
        <w:t>Bujanov</w:t>
      </w:r>
      <w:proofErr w:type="spellEnd"/>
    </w:p>
    <w:p w:rsidR="000F7302" w:rsidRPr="00056779" w:rsidRDefault="005E77D7" w:rsidP="000F7302">
      <w:pPr>
        <w:rPr>
          <w:sz w:val="24"/>
          <w:szCs w:val="24"/>
          <w:lang w:eastAsia="en-US"/>
        </w:rPr>
      </w:pPr>
      <w:proofErr w:type="spellStart"/>
      <w:r>
        <w:rPr>
          <w:bCs/>
          <w:sz w:val="24"/>
          <w:szCs w:val="24"/>
        </w:rPr>
        <w:t>Bujanov</w:t>
      </w:r>
      <w:proofErr w:type="spellEnd"/>
      <w:r>
        <w:rPr>
          <w:bCs/>
          <w:sz w:val="24"/>
          <w:szCs w:val="24"/>
        </w:rPr>
        <w:t xml:space="preserve"> 36, 382 41 Kaplice</w:t>
      </w:r>
    </w:p>
    <w:p w:rsidR="000F7302" w:rsidRDefault="000F7302" w:rsidP="000F7302">
      <w:pPr>
        <w:pStyle w:val="Bezmezer"/>
        <w:rPr>
          <w:sz w:val="24"/>
          <w:szCs w:val="24"/>
        </w:rPr>
      </w:pPr>
      <w:r w:rsidRPr="00056779">
        <w:rPr>
          <w:sz w:val="24"/>
          <w:szCs w:val="24"/>
          <w:lang w:eastAsia="en-US"/>
        </w:rPr>
        <w:t>IČO:</w:t>
      </w:r>
      <w:r>
        <w:rPr>
          <w:bCs/>
          <w:sz w:val="24"/>
          <w:szCs w:val="24"/>
        </w:rPr>
        <w:t xml:space="preserve"> </w:t>
      </w:r>
      <w:r w:rsidR="005E77D7">
        <w:rPr>
          <w:bCs/>
          <w:sz w:val="24"/>
          <w:szCs w:val="24"/>
        </w:rPr>
        <w:t>002245810</w:t>
      </w:r>
      <w:r w:rsidRPr="00056779">
        <w:rPr>
          <w:bCs/>
          <w:sz w:val="24"/>
          <w:szCs w:val="24"/>
        </w:rPr>
        <w:tab/>
      </w:r>
    </w:p>
    <w:p w:rsidR="000F7302" w:rsidRPr="00D928D5" w:rsidRDefault="000F7302" w:rsidP="000F7302">
      <w:pPr>
        <w:pStyle w:val="Bezmezer"/>
        <w:rPr>
          <w:sz w:val="24"/>
          <w:szCs w:val="24"/>
        </w:rPr>
      </w:pPr>
    </w:p>
    <w:p w:rsidR="005E77D7" w:rsidRDefault="005E77D7" w:rsidP="000F7302">
      <w:pPr>
        <w:pStyle w:val="Bezmezer"/>
        <w:rPr>
          <w:b/>
          <w:sz w:val="22"/>
          <w:szCs w:val="22"/>
        </w:rPr>
      </w:pPr>
    </w:p>
    <w:p w:rsidR="000F7302" w:rsidRPr="00E43325" w:rsidRDefault="000F7302" w:rsidP="000F7302">
      <w:pPr>
        <w:pStyle w:val="Bezmezer"/>
        <w:rPr>
          <w:b/>
          <w:sz w:val="22"/>
          <w:szCs w:val="22"/>
        </w:rPr>
      </w:pPr>
      <w:r w:rsidRPr="00E43325">
        <w:rPr>
          <w:b/>
          <w:sz w:val="22"/>
          <w:szCs w:val="22"/>
        </w:rPr>
        <w:t>VEŘEJNÁ ZAKÁZKA</w:t>
      </w:r>
      <w:r>
        <w:rPr>
          <w:b/>
          <w:sz w:val="22"/>
          <w:szCs w:val="22"/>
        </w:rPr>
        <w:t xml:space="preserve"> MALÉHO ROZSAHU</w:t>
      </w:r>
    </w:p>
    <w:p w:rsidR="005E77D7" w:rsidRPr="005E77D7" w:rsidRDefault="005E77D7" w:rsidP="005E77D7">
      <w:pPr>
        <w:rPr>
          <w:b/>
          <w:sz w:val="22"/>
          <w:szCs w:val="22"/>
        </w:rPr>
      </w:pPr>
      <w:r w:rsidRPr="005E77D7">
        <w:rPr>
          <w:b/>
          <w:sz w:val="22"/>
          <w:szCs w:val="22"/>
        </w:rPr>
        <w:t>„Rekonstrukce střechy budovy OÚ – etapa II.“</w:t>
      </w:r>
    </w:p>
    <w:p w:rsidR="000F7302" w:rsidRPr="00613EDA" w:rsidRDefault="000F7302" w:rsidP="000F7302">
      <w:pPr>
        <w:pStyle w:val="Bezmezer"/>
        <w:rPr>
          <w:b/>
          <w:sz w:val="24"/>
          <w:szCs w:val="24"/>
        </w:rPr>
      </w:pPr>
    </w:p>
    <w:p w:rsidR="000F7302" w:rsidRPr="00E370FA" w:rsidRDefault="000F7302" w:rsidP="000F7302">
      <w:pPr>
        <w:pStyle w:val="Bezmezer"/>
        <w:rPr>
          <w:b/>
          <w:sz w:val="24"/>
          <w:szCs w:val="24"/>
        </w:rPr>
      </w:pPr>
    </w:p>
    <w:p w:rsidR="000F7302" w:rsidRDefault="000F7302" w:rsidP="000F7302">
      <w:pPr>
        <w:rPr>
          <w:b/>
          <w:snapToGrid w:val="0"/>
          <w:sz w:val="36"/>
          <w:szCs w:val="36"/>
        </w:rPr>
      </w:pPr>
    </w:p>
    <w:p w:rsidR="000F7302" w:rsidRPr="00D928D5" w:rsidRDefault="000F7302" w:rsidP="000F7302">
      <w:pPr>
        <w:rPr>
          <w:b/>
          <w:sz w:val="24"/>
          <w:szCs w:val="24"/>
        </w:rPr>
      </w:pPr>
    </w:p>
    <w:p w:rsidR="000F7302" w:rsidRPr="00D928D5" w:rsidRDefault="000F7302" w:rsidP="000F7302">
      <w:pPr>
        <w:jc w:val="center"/>
        <w:rPr>
          <w:b/>
          <w:sz w:val="24"/>
          <w:szCs w:val="24"/>
        </w:rPr>
      </w:pPr>
      <w:proofErr w:type="gramStart"/>
      <w:r w:rsidRPr="00D928D5">
        <w:rPr>
          <w:b/>
          <w:sz w:val="24"/>
          <w:szCs w:val="24"/>
        </w:rPr>
        <w:t>Č E S T N É   P R O H L Á Š E N Í</w:t>
      </w:r>
      <w:proofErr w:type="gramEnd"/>
    </w:p>
    <w:p w:rsidR="000F7302" w:rsidRPr="00D928D5" w:rsidRDefault="000F7302" w:rsidP="000F7302">
      <w:pPr>
        <w:jc w:val="both"/>
        <w:rPr>
          <w:b/>
          <w:sz w:val="24"/>
          <w:szCs w:val="24"/>
        </w:rPr>
      </w:pPr>
    </w:p>
    <w:p w:rsidR="000F7302" w:rsidRDefault="000F7302" w:rsidP="000F7302">
      <w:pPr>
        <w:jc w:val="both"/>
        <w:rPr>
          <w:b/>
          <w:sz w:val="24"/>
          <w:szCs w:val="24"/>
        </w:rPr>
      </w:pPr>
      <w:r w:rsidRPr="00D928D5">
        <w:rPr>
          <w:b/>
          <w:sz w:val="24"/>
          <w:szCs w:val="24"/>
        </w:rPr>
        <w:t>ÚČASTNÍK/OBCHODNÍ SPOLEČNOST</w:t>
      </w:r>
    </w:p>
    <w:p w:rsidR="000F7302" w:rsidRPr="00D928D5" w:rsidRDefault="000F7302" w:rsidP="000F7302">
      <w:pPr>
        <w:jc w:val="both"/>
        <w:rPr>
          <w:b/>
          <w:sz w:val="24"/>
          <w:szCs w:val="24"/>
        </w:rPr>
      </w:pPr>
    </w:p>
    <w:p w:rsidR="000F7302" w:rsidRDefault="000F7302" w:rsidP="000F7302">
      <w:pPr>
        <w:jc w:val="both"/>
        <w:rPr>
          <w:sz w:val="24"/>
          <w:szCs w:val="24"/>
        </w:rPr>
      </w:pPr>
      <w:r w:rsidRPr="00D928D5">
        <w:rPr>
          <w:sz w:val="24"/>
          <w:szCs w:val="24"/>
        </w:rPr>
        <w:tab/>
      </w:r>
      <w:r w:rsidRPr="00D928D5">
        <w:rPr>
          <w:sz w:val="24"/>
          <w:szCs w:val="24"/>
        </w:rPr>
        <w:tab/>
        <w:t>………………………………………………………………………………</w:t>
      </w:r>
    </w:p>
    <w:p w:rsidR="000F7302" w:rsidRPr="00D928D5" w:rsidRDefault="000F7302" w:rsidP="000F7302">
      <w:pPr>
        <w:jc w:val="both"/>
        <w:rPr>
          <w:sz w:val="24"/>
          <w:szCs w:val="24"/>
        </w:rPr>
      </w:pPr>
    </w:p>
    <w:p w:rsidR="000F7302" w:rsidRDefault="000F7302" w:rsidP="000F7302">
      <w:pPr>
        <w:jc w:val="both"/>
        <w:rPr>
          <w:sz w:val="24"/>
          <w:szCs w:val="24"/>
        </w:rPr>
      </w:pPr>
      <w:r w:rsidRPr="00D928D5">
        <w:rPr>
          <w:b/>
          <w:sz w:val="24"/>
          <w:szCs w:val="24"/>
        </w:rPr>
        <w:tab/>
      </w:r>
      <w:r w:rsidRPr="00D928D5">
        <w:rPr>
          <w:b/>
          <w:sz w:val="24"/>
          <w:szCs w:val="24"/>
        </w:rPr>
        <w:tab/>
      </w:r>
      <w:r>
        <w:rPr>
          <w:sz w:val="24"/>
          <w:szCs w:val="24"/>
        </w:rPr>
        <w:t>s</w:t>
      </w:r>
      <w:r w:rsidRPr="00D928D5">
        <w:rPr>
          <w:sz w:val="24"/>
          <w:szCs w:val="24"/>
        </w:rPr>
        <w:t>ídlem……………………………………………………………………</w:t>
      </w:r>
      <w:proofErr w:type="gramStart"/>
      <w:r w:rsidRPr="00D928D5">
        <w:rPr>
          <w:sz w:val="24"/>
          <w:szCs w:val="24"/>
        </w:rPr>
        <w:t>…..</w:t>
      </w:r>
      <w:proofErr w:type="gramEnd"/>
    </w:p>
    <w:p w:rsidR="000F7302" w:rsidRPr="00D928D5" w:rsidRDefault="000F7302" w:rsidP="000F7302">
      <w:pPr>
        <w:jc w:val="both"/>
        <w:rPr>
          <w:sz w:val="24"/>
          <w:szCs w:val="24"/>
        </w:rPr>
      </w:pPr>
    </w:p>
    <w:p w:rsidR="000F7302" w:rsidRPr="00D928D5" w:rsidRDefault="000F7302" w:rsidP="000F7302">
      <w:pPr>
        <w:jc w:val="both"/>
        <w:rPr>
          <w:sz w:val="24"/>
          <w:szCs w:val="24"/>
        </w:rPr>
      </w:pPr>
      <w:r w:rsidRPr="00D928D5">
        <w:rPr>
          <w:sz w:val="24"/>
          <w:szCs w:val="24"/>
        </w:rPr>
        <w:tab/>
      </w:r>
      <w:r w:rsidRPr="00D928D5">
        <w:rPr>
          <w:sz w:val="24"/>
          <w:szCs w:val="24"/>
        </w:rPr>
        <w:tab/>
        <w:t>IČO……………………………………………….</w:t>
      </w:r>
    </w:p>
    <w:p w:rsidR="000F7302" w:rsidRPr="00D928D5" w:rsidRDefault="000F7302" w:rsidP="000F7302">
      <w:pPr>
        <w:jc w:val="both"/>
        <w:rPr>
          <w:b/>
          <w:sz w:val="24"/>
          <w:szCs w:val="24"/>
        </w:rPr>
      </w:pPr>
    </w:p>
    <w:p w:rsidR="000F7302" w:rsidRPr="008A5EC1" w:rsidRDefault="000F7302" w:rsidP="000F7302">
      <w:pPr>
        <w:jc w:val="both"/>
        <w:rPr>
          <w:sz w:val="24"/>
          <w:szCs w:val="24"/>
        </w:rPr>
      </w:pPr>
      <w:r>
        <w:rPr>
          <w:sz w:val="24"/>
          <w:szCs w:val="24"/>
        </w:rPr>
        <w:t xml:space="preserve">Podle </w:t>
      </w:r>
      <w:r w:rsidRPr="008A5EC1">
        <w:rPr>
          <w:sz w:val="24"/>
          <w:szCs w:val="24"/>
        </w:rPr>
        <w:t xml:space="preserve">§ 4b </w:t>
      </w:r>
      <w:r>
        <w:rPr>
          <w:sz w:val="24"/>
          <w:szCs w:val="24"/>
        </w:rPr>
        <w:t>zákona č. 159/2006 Sb., zákon o střetu zájmů, ve znění pozdějších předpisů, o</w:t>
      </w:r>
      <w:r w:rsidRPr="008A5EC1">
        <w:rPr>
          <w:sz w:val="24"/>
          <w:szCs w:val="24"/>
        </w:rPr>
        <w:t xml:space="preserve">bchodní společnost, ve které veřejný funkcionář uvedený v </w:t>
      </w:r>
      <w:hyperlink r:id="rId4" w:history="1">
        <w:r w:rsidRPr="008A5EC1">
          <w:rPr>
            <w:sz w:val="24"/>
            <w:szCs w:val="24"/>
          </w:rPr>
          <w:t>§ 2 odst. 1 písm. c)</w:t>
        </w:r>
      </w:hyperlink>
      <w:r w:rsidRPr="008A5EC1">
        <w:rPr>
          <w:sz w:val="24"/>
          <w:szCs w:val="24"/>
        </w:rPr>
        <w:t xml:space="preserve">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w:t>
      </w:r>
      <w:r w:rsidRPr="000F7302">
        <w:rPr>
          <w:sz w:val="24"/>
          <w:szCs w:val="24"/>
          <w:u w:val="single"/>
        </w:rPr>
        <w:t>Zadavatel nesmí obchodní společnosti uvedené ve větě první zadat veřejnou zakázku malého rozsahu, takové jednání je neplat</w:t>
      </w:r>
      <w:r w:rsidRPr="008A5EC1">
        <w:rPr>
          <w:sz w:val="24"/>
          <w:szCs w:val="24"/>
        </w:rPr>
        <w:t xml:space="preserve">né. </w:t>
      </w:r>
    </w:p>
    <w:p w:rsidR="000F7302" w:rsidRDefault="000F7302" w:rsidP="000F7302">
      <w:pPr>
        <w:pStyle w:val="q4"/>
        <w:shd w:val="clear" w:color="auto" w:fill="FFFFFF"/>
        <w:spacing w:before="0" w:beforeAutospacing="0" w:after="0" w:afterAutospacing="0"/>
        <w:jc w:val="both"/>
        <w:rPr>
          <w:rFonts w:ascii="Arial" w:hAnsi="Arial" w:cs="Arial"/>
          <w:b/>
          <w:bCs/>
          <w:color w:val="FF8400"/>
          <w:sz w:val="16"/>
          <w:szCs w:val="16"/>
        </w:rPr>
      </w:pPr>
    </w:p>
    <w:p w:rsidR="000F7302" w:rsidRDefault="000F7302" w:rsidP="000F7302">
      <w:pPr>
        <w:jc w:val="both"/>
        <w:rPr>
          <w:sz w:val="24"/>
          <w:szCs w:val="24"/>
        </w:rPr>
      </w:pPr>
    </w:p>
    <w:p w:rsidR="000F7302" w:rsidRDefault="000F7302" w:rsidP="000F7302">
      <w:pPr>
        <w:jc w:val="both"/>
        <w:rPr>
          <w:sz w:val="24"/>
          <w:szCs w:val="24"/>
        </w:rPr>
      </w:pPr>
      <w:r>
        <w:rPr>
          <w:sz w:val="24"/>
          <w:szCs w:val="24"/>
        </w:rPr>
        <w:t>Účastník výběrového</w:t>
      </w:r>
      <w:r w:rsidRPr="00C60D7D">
        <w:rPr>
          <w:sz w:val="24"/>
          <w:szCs w:val="24"/>
        </w:rPr>
        <w:t xml:space="preserve"> řízení</w:t>
      </w:r>
      <w:r>
        <w:rPr>
          <w:sz w:val="24"/>
          <w:szCs w:val="24"/>
        </w:rPr>
        <w:t xml:space="preserve"> čestně prohlašuje, že ke dni podání nabídky na výše uvedenou veřejnou zakázku malého rozsahu, splňuje podmínku uvedenou v </w:t>
      </w:r>
      <w:proofErr w:type="spellStart"/>
      <w:r>
        <w:rPr>
          <w:sz w:val="24"/>
          <w:szCs w:val="24"/>
        </w:rPr>
        <w:t>ust</w:t>
      </w:r>
      <w:proofErr w:type="spellEnd"/>
      <w:r>
        <w:rPr>
          <w:sz w:val="24"/>
          <w:szCs w:val="24"/>
        </w:rPr>
        <w:t xml:space="preserve">. § 4b </w:t>
      </w:r>
      <w:proofErr w:type="gramStart"/>
      <w:r>
        <w:rPr>
          <w:sz w:val="24"/>
          <w:szCs w:val="24"/>
        </w:rPr>
        <w:t>cit</w:t>
      </w:r>
      <w:proofErr w:type="gramEnd"/>
      <w:r>
        <w:rPr>
          <w:sz w:val="24"/>
          <w:szCs w:val="24"/>
        </w:rPr>
        <w:t>.</w:t>
      </w:r>
      <w:proofErr w:type="gramStart"/>
      <w:r>
        <w:rPr>
          <w:sz w:val="24"/>
          <w:szCs w:val="24"/>
        </w:rPr>
        <w:t>zákona</w:t>
      </w:r>
      <w:proofErr w:type="gramEnd"/>
      <w:r>
        <w:rPr>
          <w:sz w:val="24"/>
          <w:szCs w:val="24"/>
        </w:rPr>
        <w:t>.</w:t>
      </w:r>
    </w:p>
    <w:p w:rsidR="000F7302" w:rsidRPr="00D928D5" w:rsidRDefault="000F7302" w:rsidP="000F7302">
      <w:pPr>
        <w:jc w:val="both"/>
        <w:rPr>
          <w:sz w:val="24"/>
          <w:szCs w:val="24"/>
        </w:rPr>
      </w:pPr>
    </w:p>
    <w:p w:rsidR="000F7302" w:rsidRPr="00D928D5" w:rsidRDefault="000F7302" w:rsidP="000F7302">
      <w:pPr>
        <w:jc w:val="center"/>
        <w:rPr>
          <w:b/>
          <w:sz w:val="24"/>
          <w:szCs w:val="24"/>
        </w:rPr>
      </w:pPr>
    </w:p>
    <w:p w:rsidR="000F7302" w:rsidRPr="00D928D5" w:rsidRDefault="000F7302" w:rsidP="000F7302">
      <w:pPr>
        <w:jc w:val="both"/>
        <w:rPr>
          <w:sz w:val="24"/>
          <w:szCs w:val="24"/>
        </w:rPr>
      </w:pPr>
      <w:r w:rsidRPr="00D928D5">
        <w:rPr>
          <w:sz w:val="24"/>
          <w:szCs w:val="24"/>
        </w:rPr>
        <w:t>V ……………………….dne………………………</w:t>
      </w:r>
      <w:r w:rsidR="009C0845">
        <w:rPr>
          <w:sz w:val="24"/>
          <w:szCs w:val="24"/>
        </w:rPr>
        <w:t>2022</w:t>
      </w:r>
    </w:p>
    <w:p w:rsidR="000F7302" w:rsidRPr="00D928D5" w:rsidRDefault="000F7302" w:rsidP="000F7302">
      <w:pPr>
        <w:jc w:val="both"/>
        <w:rPr>
          <w:sz w:val="24"/>
          <w:szCs w:val="24"/>
        </w:rPr>
      </w:pPr>
    </w:p>
    <w:p w:rsidR="000F7302" w:rsidRPr="00D928D5" w:rsidRDefault="000F7302" w:rsidP="000F7302">
      <w:pPr>
        <w:jc w:val="both"/>
        <w:rPr>
          <w:sz w:val="24"/>
          <w:szCs w:val="24"/>
        </w:rPr>
      </w:pPr>
    </w:p>
    <w:p w:rsidR="000F7302" w:rsidRDefault="000F7302" w:rsidP="000F7302">
      <w:pPr>
        <w:ind w:left="4248"/>
        <w:jc w:val="both"/>
        <w:rPr>
          <w:sz w:val="24"/>
          <w:szCs w:val="24"/>
        </w:rPr>
      </w:pPr>
      <w:r>
        <w:rPr>
          <w:sz w:val="24"/>
          <w:szCs w:val="24"/>
        </w:rPr>
        <w:t xml:space="preserve">    …………………………………………</w:t>
      </w:r>
    </w:p>
    <w:p w:rsidR="000F7302" w:rsidRPr="00D928D5" w:rsidRDefault="000F7302" w:rsidP="000F7302">
      <w:pPr>
        <w:ind w:left="4248"/>
        <w:jc w:val="both"/>
        <w:rPr>
          <w:sz w:val="24"/>
          <w:szCs w:val="24"/>
        </w:rPr>
      </w:pPr>
      <w:r w:rsidRPr="00D928D5">
        <w:rPr>
          <w:sz w:val="24"/>
          <w:szCs w:val="24"/>
        </w:rPr>
        <w:t xml:space="preserve"> podpis osoby oprávněné jednat za účastníka</w:t>
      </w:r>
    </w:p>
    <w:p w:rsidR="000F7302" w:rsidRDefault="000F7302" w:rsidP="000F7302">
      <w:pPr>
        <w:rPr>
          <w:sz w:val="22"/>
          <w:szCs w:val="22"/>
        </w:rPr>
      </w:pPr>
    </w:p>
    <w:p w:rsidR="000F7302" w:rsidRPr="00AD3C26" w:rsidRDefault="000F7302" w:rsidP="000F7302">
      <w:pPr>
        <w:rPr>
          <w:sz w:val="22"/>
          <w:szCs w:val="22"/>
        </w:rPr>
      </w:pPr>
    </w:p>
    <w:p w:rsidR="00C64C1C" w:rsidRDefault="00C64C1C"/>
    <w:sectPr w:rsidR="00C64C1C" w:rsidSect="00C64C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7302"/>
    <w:rsid w:val="000F7302"/>
    <w:rsid w:val="005E77D7"/>
    <w:rsid w:val="009C0845"/>
    <w:rsid w:val="00C64C1C"/>
    <w:rsid w:val="00CE5C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7302"/>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F7302"/>
    <w:pPr>
      <w:autoSpaceDE w:val="0"/>
      <w:autoSpaceDN w:val="0"/>
      <w:spacing w:after="0" w:line="240" w:lineRule="auto"/>
    </w:pPr>
    <w:rPr>
      <w:rFonts w:ascii="Times New Roman" w:eastAsia="Times New Roman" w:hAnsi="Times New Roman" w:cs="Times New Roman"/>
      <w:sz w:val="20"/>
      <w:szCs w:val="20"/>
      <w:lang w:eastAsia="cs-CZ"/>
    </w:rPr>
  </w:style>
  <w:style w:type="paragraph" w:customStyle="1" w:styleId="q4">
    <w:name w:val="q4"/>
    <w:basedOn w:val="Normln"/>
    <w:rsid w:val="000F7302"/>
    <w:pPr>
      <w:autoSpaceDE/>
      <w:autoSpaceDN/>
      <w:spacing w:before="100" w:beforeAutospacing="1" w:after="100" w:afterAutospacing="1"/>
    </w:pPr>
    <w:rPr>
      <w:sz w:val="24"/>
      <w:szCs w:val="24"/>
    </w:rPr>
  </w:style>
  <w:style w:type="paragraph" w:styleId="Zhlav">
    <w:name w:val="header"/>
    <w:basedOn w:val="Normln"/>
    <w:link w:val="ZhlavChar"/>
    <w:semiHidden/>
    <w:rsid w:val="000F7302"/>
    <w:pPr>
      <w:tabs>
        <w:tab w:val="center" w:pos="4536"/>
        <w:tab w:val="right" w:pos="9072"/>
      </w:tabs>
      <w:autoSpaceDE/>
      <w:autoSpaceDN/>
    </w:pPr>
    <w:rPr>
      <w:rFonts w:eastAsia="Calibri"/>
      <w:sz w:val="24"/>
      <w:szCs w:val="24"/>
    </w:rPr>
  </w:style>
  <w:style w:type="character" w:customStyle="1" w:styleId="ZhlavChar">
    <w:name w:val="Záhlaví Char"/>
    <w:basedOn w:val="Standardnpsmoodstavce"/>
    <w:link w:val="Zhlav"/>
    <w:semiHidden/>
    <w:rsid w:val="000F7302"/>
    <w:rPr>
      <w:rFonts w:ascii="Times New Roman" w:eastAsia="Calibri"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spi://module='ASPI'&amp;link='159/2006%20Sb.%25232'&amp;ucin-k-dni='31.%205.201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197</Words>
  <Characters>1164</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hanak.pertr@outlook.cz</dc:creator>
  <cp:lastModifiedBy>hanak.pertr@outlook.cz</cp:lastModifiedBy>
  <cp:revision>3</cp:revision>
  <dcterms:created xsi:type="dcterms:W3CDTF">2022-02-09T15:46:00Z</dcterms:created>
  <dcterms:modified xsi:type="dcterms:W3CDTF">2022-07-13T11:32:00Z</dcterms:modified>
</cp:coreProperties>
</file>