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4AF" w:rsidRDefault="008554AF" w:rsidP="008554AF">
      <w:bookmarkStart w:id="0" w:name="_GoBack"/>
      <w:bookmarkEnd w:id="0"/>
    </w:p>
    <w:p w:rsidR="008554AF" w:rsidRDefault="008554AF" w:rsidP="008554AF">
      <w:pPr>
        <w:ind w:firstLine="0"/>
        <w:rPr>
          <w:rFonts w:ascii="Arial" w:hAnsi="Arial" w:cs="Arial"/>
          <w:b/>
          <w:bCs/>
        </w:rPr>
      </w:pPr>
    </w:p>
    <w:p w:rsidR="008554AF" w:rsidRDefault="008554AF" w:rsidP="008554AF">
      <w:pPr>
        <w:ind w:firstLine="0"/>
        <w:rPr>
          <w:rFonts w:ascii="Arial" w:hAnsi="Arial" w:cs="Arial"/>
          <w:b/>
          <w:bCs/>
        </w:rPr>
      </w:pPr>
    </w:p>
    <w:p w:rsidR="008554AF" w:rsidRDefault="008554AF" w:rsidP="008554AF">
      <w:pPr>
        <w:ind w:firstLine="0"/>
        <w:rPr>
          <w:rFonts w:ascii="Arial" w:hAnsi="Arial" w:cs="Arial"/>
          <w:b/>
          <w:bCs/>
        </w:rPr>
      </w:pPr>
    </w:p>
    <w:p w:rsidR="008554AF" w:rsidRDefault="008554AF" w:rsidP="008554AF">
      <w:pPr>
        <w:ind w:firstLine="0"/>
        <w:rPr>
          <w:rFonts w:ascii="Arial" w:hAnsi="Arial" w:cs="Arial"/>
          <w:b/>
          <w:bCs/>
        </w:rPr>
      </w:pPr>
    </w:p>
    <w:p w:rsidR="008554AF" w:rsidRDefault="008554AF" w:rsidP="008554AF">
      <w:pPr>
        <w:ind w:firstLine="0"/>
        <w:jc w:val="center"/>
        <w:outlineLvl w:val="0"/>
        <w:rPr>
          <w:rFonts w:ascii="Georgia" w:hAnsi="Georgia"/>
          <w:b/>
          <w:sz w:val="96"/>
        </w:rPr>
      </w:pPr>
      <w:r>
        <w:rPr>
          <w:rFonts w:ascii="Georgia" w:hAnsi="Georgia"/>
          <w:b/>
          <w:sz w:val="96"/>
        </w:rPr>
        <w:t>Bujanovský</w:t>
      </w:r>
    </w:p>
    <w:p w:rsidR="008554AF" w:rsidRDefault="008554AF" w:rsidP="008554AF">
      <w:pPr>
        <w:jc w:val="center"/>
        <w:outlineLvl w:val="0"/>
        <w:rPr>
          <w:rFonts w:ascii="Georgia" w:hAnsi="Georgia"/>
          <w:b/>
          <w:sz w:val="96"/>
        </w:rPr>
      </w:pPr>
      <w:r>
        <w:rPr>
          <w:rFonts w:ascii="Georgia" w:hAnsi="Georgia"/>
          <w:b/>
          <w:sz w:val="96"/>
        </w:rPr>
        <w:t>občasník</w:t>
      </w:r>
    </w:p>
    <w:p w:rsidR="008554AF" w:rsidRDefault="008554AF" w:rsidP="008554AF">
      <w:pPr>
        <w:jc w:val="center"/>
        <w:outlineLvl w:val="0"/>
        <w:rPr>
          <w:rFonts w:ascii="Georgia" w:hAnsi="Georgia"/>
          <w:b/>
          <w:sz w:val="52"/>
        </w:rPr>
      </w:pPr>
      <w:r>
        <w:rPr>
          <w:rFonts w:ascii="Georgia" w:hAnsi="Georgia"/>
          <w:b/>
          <w:sz w:val="52"/>
        </w:rPr>
        <w:t>3/2015</w:t>
      </w:r>
    </w:p>
    <w:p w:rsidR="008554AF" w:rsidRDefault="008554AF" w:rsidP="008554AF"/>
    <w:p w:rsidR="008554AF" w:rsidRDefault="008554AF" w:rsidP="008554AF"/>
    <w:p w:rsidR="008554AF" w:rsidRDefault="008554AF" w:rsidP="008554AF"/>
    <w:p w:rsidR="008554AF" w:rsidRDefault="008554AF" w:rsidP="008554AF"/>
    <w:p w:rsidR="008554AF" w:rsidRDefault="008554AF" w:rsidP="008554AF"/>
    <w:p w:rsidR="008554AF" w:rsidRDefault="008554AF" w:rsidP="008554AF"/>
    <w:p w:rsidR="008554AF" w:rsidRDefault="008554AF" w:rsidP="008554AF">
      <w:pPr>
        <w:ind w:firstLine="0"/>
      </w:pPr>
    </w:p>
    <w:p w:rsidR="008554AF" w:rsidRDefault="008554AF" w:rsidP="008554AF">
      <w:pPr>
        <w:ind w:firstLine="0"/>
      </w:pPr>
    </w:p>
    <w:p w:rsidR="008554AF" w:rsidRDefault="008554AF" w:rsidP="008554AF">
      <w:pPr>
        <w:ind w:firstLine="0"/>
        <w:rPr>
          <w:rFonts w:ascii="Arial" w:hAnsi="Arial" w:cs="Arial"/>
          <w:sz w:val="16"/>
          <w:szCs w:val="16"/>
        </w:rPr>
      </w:pPr>
    </w:p>
    <w:p w:rsidR="008554AF" w:rsidRDefault="00062620" w:rsidP="008554AF">
      <w:pPr>
        <w:ind w:firstLine="0"/>
        <w:rPr>
          <w:rFonts w:ascii="Arial" w:hAnsi="Arial" w:cs="Arial"/>
          <w:sz w:val="16"/>
          <w:szCs w:val="16"/>
        </w:rPr>
      </w:pPr>
      <w:r>
        <w:rPr>
          <w:rFonts w:ascii="Arial" w:hAnsi="Arial" w:cs="Arial"/>
          <w:noProof/>
          <w:sz w:val="16"/>
          <w:szCs w:val="16"/>
          <w:lang w:val="cs-CZ" w:eastAsia="cs-CZ" w:bidi="ar-SA"/>
        </w:rPr>
        <w:drawing>
          <wp:anchor distT="0" distB="0" distL="114300" distR="114300" simplePos="0" relativeHeight="251658240" behindDoc="1" locked="0" layoutInCell="1" allowOverlap="1">
            <wp:simplePos x="0" y="0"/>
            <wp:positionH relativeFrom="column">
              <wp:posOffset>1109980</wp:posOffset>
            </wp:positionH>
            <wp:positionV relativeFrom="paragraph">
              <wp:posOffset>36830</wp:posOffset>
            </wp:positionV>
            <wp:extent cx="3943350" cy="2743200"/>
            <wp:effectExtent l="19050" t="0" r="0" b="0"/>
            <wp:wrapTight wrapText="bothSides">
              <wp:wrapPolygon edited="0">
                <wp:start x="-104" y="0"/>
                <wp:lineTo x="-104" y="21450"/>
                <wp:lineTo x="21600" y="21450"/>
                <wp:lineTo x="21600" y="0"/>
                <wp:lineTo x="-104" y="0"/>
              </wp:wrapPolygon>
            </wp:wrapTight>
            <wp:docPr id="1" name="obrázek 1" descr="C:\Documents and Settings\Bořivoj Vojče\Dokumenty\Foto\Nažidla\faktura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Nažidla\faktura 006.jpg"/>
                    <pic:cNvPicPr>
                      <a:picLocks noChangeAspect="1" noChangeArrowheads="1"/>
                    </pic:cNvPicPr>
                  </pic:nvPicPr>
                  <pic:blipFill>
                    <a:blip r:embed="rId5" cstate="print"/>
                    <a:srcRect l="18882" t="7377" r="16815" b="24044"/>
                    <a:stretch>
                      <a:fillRect/>
                    </a:stretch>
                  </pic:blipFill>
                  <pic:spPr bwMode="auto">
                    <a:xfrm>
                      <a:off x="0" y="0"/>
                      <a:ext cx="3943350" cy="2743200"/>
                    </a:xfrm>
                    <a:prstGeom prst="rect">
                      <a:avLst/>
                    </a:prstGeom>
                    <a:noFill/>
                    <a:ln w="9525">
                      <a:noFill/>
                      <a:miter lim="800000"/>
                      <a:headEnd/>
                      <a:tailEnd/>
                    </a:ln>
                  </pic:spPr>
                </pic:pic>
              </a:graphicData>
            </a:graphic>
          </wp:anchor>
        </w:drawing>
      </w: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r>
        <w:rPr>
          <w:rFonts w:ascii="Arial" w:hAnsi="Arial" w:cs="Arial"/>
          <w:sz w:val="16"/>
          <w:szCs w:val="16"/>
        </w:rPr>
        <w:t xml:space="preserve"> </w:t>
      </w: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r>
        <w:rPr>
          <w:rFonts w:ascii="Arial" w:hAnsi="Arial" w:cs="Arial"/>
          <w:sz w:val="16"/>
          <w:szCs w:val="16"/>
        </w:rPr>
        <w:t xml:space="preserve">      </w:t>
      </w: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p>
    <w:p w:rsidR="008554AF" w:rsidRDefault="008554AF" w:rsidP="008554AF">
      <w:pPr>
        <w:ind w:firstLine="0"/>
        <w:rPr>
          <w:rFonts w:ascii="Arial" w:hAnsi="Arial" w:cs="Arial"/>
          <w:sz w:val="16"/>
          <w:szCs w:val="16"/>
        </w:rPr>
      </w:pPr>
      <w:r>
        <w:rPr>
          <w:rFonts w:ascii="Arial" w:hAnsi="Arial" w:cs="Arial"/>
          <w:sz w:val="16"/>
          <w:szCs w:val="16"/>
        </w:rPr>
        <w:t>Bujanovský občas</w:t>
      </w:r>
      <w:r w:rsidR="00430EC5">
        <w:rPr>
          <w:rFonts w:ascii="Arial" w:hAnsi="Arial" w:cs="Arial"/>
          <w:sz w:val="16"/>
          <w:szCs w:val="16"/>
        </w:rPr>
        <w:t>ník číslo: 3</w:t>
      </w:r>
      <w:r w:rsidR="00346D96">
        <w:rPr>
          <w:rFonts w:ascii="Arial" w:hAnsi="Arial" w:cs="Arial"/>
          <w:sz w:val="16"/>
          <w:szCs w:val="16"/>
        </w:rPr>
        <w:t>/2015  ze dne : 14</w:t>
      </w:r>
      <w:r w:rsidR="00A55606">
        <w:rPr>
          <w:rFonts w:ascii="Arial" w:hAnsi="Arial" w:cs="Arial"/>
          <w:sz w:val="16"/>
          <w:szCs w:val="16"/>
        </w:rPr>
        <w:t>.7</w:t>
      </w:r>
      <w:r>
        <w:rPr>
          <w:rFonts w:ascii="Arial" w:hAnsi="Arial" w:cs="Arial"/>
          <w:sz w:val="16"/>
          <w:szCs w:val="16"/>
        </w:rPr>
        <w:t>.2015</w:t>
      </w:r>
    </w:p>
    <w:p w:rsidR="008554AF" w:rsidRDefault="008554AF" w:rsidP="008554AF">
      <w:pPr>
        <w:ind w:firstLine="0"/>
        <w:rPr>
          <w:rFonts w:ascii="Arial" w:hAnsi="Arial" w:cs="Arial"/>
          <w:sz w:val="16"/>
          <w:szCs w:val="16"/>
        </w:rPr>
      </w:pPr>
      <w:r>
        <w:rPr>
          <w:rFonts w:ascii="Arial" w:hAnsi="Arial" w:cs="Arial"/>
          <w:sz w:val="16"/>
          <w:szCs w:val="16"/>
        </w:rPr>
        <w:t>Evidenční číslo:  MK ČR E 21010</w:t>
      </w:r>
    </w:p>
    <w:p w:rsidR="00806054" w:rsidRPr="00541CB0" w:rsidRDefault="008554AF" w:rsidP="00062620">
      <w:pPr>
        <w:ind w:firstLine="0"/>
        <w:rPr>
          <w:rFonts w:ascii="Arial" w:hAnsi="Arial" w:cs="Arial"/>
          <w:sz w:val="16"/>
          <w:szCs w:val="16"/>
        </w:rPr>
      </w:pPr>
      <w:r>
        <w:rPr>
          <w:rFonts w:ascii="Arial" w:hAnsi="Arial" w:cs="Arial"/>
          <w:sz w:val="16"/>
          <w:szCs w:val="16"/>
        </w:rPr>
        <w:t>Vydala Obec Bujanov, Bujanov 26, 382 41 Kaplice, IČO 245 810, počtem 200 ks, zda</w:t>
      </w:r>
      <w:r w:rsidR="00A55606">
        <w:rPr>
          <w:rFonts w:ascii="Arial" w:hAnsi="Arial" w:cs="Arial"/>
          <w:sz w:val="16"/>
          <w:szCs w:val="16"/>
        </w:rPr>
        <w:t>rma</w:t>
      </w:r>
      <w:r w:rsidR="00062620">
        <w:rPr>
          <w:rFonts w:ascii="Arial" w:hAnsi="Arial" w:cs="Arial"/>
          <w:b/>
          <w:lang w:val="cs-CZ"/>
        </w:rPr>
        <w:t xml:space="preserve">   </w:t>
      </w:r>
    </w:p>
    <w:p w:rsidR="00541CB0" w:rsidRDefault="00C87CFD" w:rsidP="00C87CFD">
      <w:pPr>
        <w:ind w:firstLine="0"/>
        <w:rPr>
          <w:rFonts w:ascii="Palatino Linotype" w:hAnsi="Palatino Linotype"/>
          <w:b/>
          <w:i/>
          <w:sz w:val="24"/>
          <w:szCs w:val="24"/>
        </w:rPr>
      </w:pPr>
      <w:r>
        <w:rPr>
          <w:rFonts w:ascii="Palatino Linotype" w:hAnsi="Palatino Linotype"/>
          <w:b/>
          <w:i/>
          <w:sz w:val="24"/>
          <w:szCs w:val="24"/>
        </w:rPr>
        <w:t xml:space="preserve">    </w:t>
      </w:r>
    </w:p>
    <w:p w:rsidR="009010F6" w:rsidRPr="00F03ED3" w:rsidRDefault="009010F6" w:rsidP="00DA6B87">
      <w:pPr>
        <w:ind w:firstLine="0"/>
        <w:rPr>
          <w:rFonts w:ascii="Arial" w:eastAsia="Times New Roman" w:hAnsi="Arial" w:cs="Arial"/>
          <w:b/>
          <w:lang w:val="cs-CZ" w:eastAsia="cs-CZ" w:bidi="ar-SA"/>
        </w:rPr>
      </w:pPr>
      <w:r w:rsidRPr="00F03ED3">
        <w:rPr>
          <w:rFonts w:ascii="Arial" w:eastAsia="Times New Roman" w:hAnsi="Arial" w:cs="Arial"/>
          <w:b/>
          <w:lang w:val="cs-CZ" w:eastAsia="cs-CZ" w:bidi="ar-SA"/>
        </w:rPr>
        <w:lastRenderedPageBreak/>
        <w:t xml:space="preserve">     Informace z jednání zastupitelstva obce</w:t>
      </w:r>
    </w:p>
    <w:p w:rsidR="00EE798B" w:rsidRDefault="009010F6" w:rsidP="00DA6B87">
      <w:pPr>
        <w:ind w:firstLine="0"/>
        <w:rPr>
          <w:rFonts w:ascii="Arial" w:eastAsia="Times New Roman" w:hAnsi="Arial" w:cs="Arial"/>
          <w:sz w:val="20"/>
          <w:szCs w:val="20"/>
          <w:lang w:val="cs-CZ" w:eastAsia="cs-CZ" w:bidi="ar-SA"/>
        </w:rPr>
      </w:pPr>
      <w:r w:rsidRPr="00F03ED3">
        <w:rPr>
          <w:rFonts w:ascii="Arial" w:hAnsi="Arial" w:cs="Arial"/>
          <w:sz w:val="20"/>
          <w:szCs w:val="20"/>
        </w:rPr>
        <w:t xml:space="preserve">     7</w:t>
      </w:r>
      <w:r w:rsidRPr="00F03ED3">
        <w:rPr>
          <w:rFonts w:ascii="Arial" w:eastAsia="Times New Roman" w:hAnsi="Arial" w:cs="Arial"/>
          <w:sz w:val="20"/>
          <w:szCs w:val="20"/>
          <w:lang w:val="cs-CZ" w:eastAsia="cs-CZ" w:bidi="ar-SA"/>
        </w:rPr>
        <w:t>. zasedání zastup</w:t>
      </w:r>
      <w:r w:rsidRPr="00F03ED3">
        <w:rPr>
          <w:rFonts w:ascii="Arial" w:hAnsi="Arial" w:cs="Arial"/>
          <w:sz w:val="20"/>
          <w:szCs w:val="20"/>
        </w:rPr>
        <w:t xml:space="preserve">itelstva obce se uskutečnilo 14.5.2015. Přítomno bylo 8 </w:t>
      </w:r>
      <w:r w:rsidRPr="00F03ED3">
        <w:rPr>
          <w:rFonts w:ascii="Arial" w:eastAsia="Times New Roman" w:hAnsi="Arial" w:cs="Arial"/>
          <w:sz w:val="20"/>
          <w:szCs w:val="20"/>
          <w:lang w:val="cs-CZ" w:eastAsia="cs-CZ" w:bidi="ar-SA"/>
        </w:rPr>
        <w:t>zastupitelů. Provedením zápisu byla pověřena paní Petra Detourová. Ověřovateli zápisu byli určení pan Jiří Polák a pan Vilibald Vrážek.</w:t>
      </w:r>
      <w:r w:rsidR="009019C6" w:rsidRPr="00F03ED3">
        <w:rPr>
          <w:rFonts w:ascii="Arial" w:eastAsia="Times New Roman" w:hAnsi="Arial" w:cs="Arial"/>
          <w:sz w:val="20"/>
          <w:szCs w:val="20"/>
          <w:lang w:val="cs-CZ" w:eastAsia="cs-CZ" w:bidi="ar-SA"/>
        </w:rPr>
        <w:t xml:space="preserve"> Na jednání přijali zastupitelé obce následující usnesení:</w:t>
      </w:r>
    </w:p>
    <w:p w:rsidR="009019C6" w:rsidRPr="00EE798B" w:rsidRDefault="009019C6" w:rsidP="00DA6B87">
      <w:pPr>
        <w:ind w:firstLine="0"/>
        <w:rPr>
          <w:rFonts w:ascii="Arial" w:eastAsia="Times New Roman" w:hAnsi="Arial" w:cs="Arial"/>
          <w:sz w:val="20"/>
          <w:szCs w:val="20"/>
          <w:lang w:val="cs-CZ" w:eastAsia="cs-CZ" w:bidi="ar-SA"/>
        </w:rPr>
      </w:pPr>
      <w:r w:rsidRPr="00F03ED3">
        <w:rPr>
          <w:rFonts w:ascii="Arial" w:hAnsi="Arial" w:cs="Arial"/>
          <w:sz w:val="20"/>
          <w:szCs w:val="20"/>
        </w:rPr>
        <w:t>Usnesení č. 92/2015</w:t>
      </w:r>
      <w:r w:rsidR="00EE798B">
        <w:rPr>
          <w:rFonts w:ascii="Arial" w:hAnsi="Arial" w:cs="Arial"/>
          <w:sz w:val="20"/>
          <w:szCs w:val="20"/>
        </w:rPr>
        <w:t>:</w:t>
      </w:r>
      <w:r w:rsidR="00EE798B">
        <w:rPr>
          <w:rFonts w:ascii="Arial" w:eastAsia="Times New Roman" w:hAnsi="Arial" w:cs="Arial"/>
          <w:sz w:val="20"/>
          <w:szCs w:val="20"/>
          <w:lang w:val="cs-CZ" w:eastAsia="cs-CZ" w:bidi="ar-SA"/>
        </w:rPr>
        <w:t xml:space="preserve"> </w:t>
      </w:r>
      <w:r w:rsidRPr="00F03ED3">
        <w:rPr>
          <w:rFonts w:ascii="Arial" w:hAnsi="Arial" w:cs="Arial"/>
          <w:sz w:val="20"/>
          <w:szCs w:val="20"/>
        </w:rPr>
        <w:t>ZO schvaluje program schůze dle zveřejnění na úřední desce obce doplněný o body:</w:t>
      </w:r>
    </w:p>
    <w:p w:rsidR="009019C6" w:rsidRPr="00F03ED3" w:rsidRDefault="009019C6" w:rsidP="00DA6B87">
      <w:pPr>
        <w:rPr>
          <w:rFonts w:ascii="Arial" w:hAnsi="Arial" w:cs="Arial"/>
          <w:sz w:val="20"/>
          <w:szCs w:val="20"/>
        </w:rPr>
      </w:pPr>
      <w:r w:rsidRPr="00F03ED3">
        <w:rPr>
          <w:rFonts w:ascii="Arial" w:hAnsi="Arial" w:cs="Arial"/>
          <w:sz w:val="20"/>
          <w:szCs w:val="20"/>
        </w:rPr>
        <w:t xml:space="preserve">„Smlouva s firmou ASEKOL a.s.“, </w:t>
      </w:r>
    </w:p>
    <w:p w:rsidR="009019C6" w:rsidRPr="00F03ED3" w:rsidRDefault="009019C6" w:rsidP="00DA6B87">
      <w:pPr>
        <w:rPr>
          <w:rFonts w:ascii="Arial" w:hAnsi="Arial" w:cs="Arial"/>
          <w:sz w:val="20"/>
          <w:szCs w:val="20"/>
        </w:rPr>
      </w:pPr>
      <w:r w:rsidRPr="00F03ED3">
        <w:rPr>
          <w:rFonts w:ascii="Arial" w:hAnsi="Arial" w:cs="Arial"/>
          <w:sz w:val="20"/>
          <w:szCs w:val="20"/>
        </w:rPr>
        <w:t>„Dohoda  o členském příspěvku Hrady na Malši“</w:t>
      </w:r>
    </w:p>
    <w:p w:rsidR="009019C6" w:rsidRPr="00F03ED3" w:rsidRDefault="00430EC5" w:rsidP="00DA6B87">
      <w:pPr>
        <w:rPr>
          <w:rFonts w:ascii="Arial" w:hAnsi="Arial" w:cs="Arial"/>
          <w:sz w:val="20"/>
          <w:szCs w:val="20"/>
        </w:rPr>
      </w:pPr>
      <w:r>
        <w:rPr>
          <w:rFonts w:ascii="Arial" w:hAnsi="Arial" w:cs="Arial"/>
          <w:sz w:val="20"/>
          <w:szCs w:val="20"/>
        </w:rPr>
        <w:t>„Sběrný dvůr – stavba opěrn</w:t>
      </w:r>
      <w:r w:rsidR="009019C6" w:rsidRPr="00F03ED3">
        <w:rPr>
          <w:rFonts w:ascii="Arial" w:hAnsi="Arial" w:cs="Arial"/>
          <w:sz w:val="20"/>
          <w:szCs w:val="20"/>
        </w:rPr>
        <w:t>é zdi“</w:t>
      </w:r>
    </w:p>
    <w:p w:rsidR="009019C6" w:rsidRPr="00F03ED3" w:rsidRDefault="009019C6" w:rsidP="00DA6B87">
      <w:pPr>
        <w:ind w:firstLine="0"/>
        <w:outlineLvl w:val="0"/>
        <w:rPr>
          <w:rFonts w:ascii="Arial" w:hAnsi="Arial" w:cs="Arial"/>
          <w:sz w:val="20"/>
          <w:szCs w:val="20"/>
        </w:rPr>
      </w:pPr>
      <w:r w:rsidRPr="00F03ED3">
        <w:rPr>
          <w:rFonts w:ascii="Arial" w:hAnsi="Arial" w:cs="Arial"/>
          <w:sz w:val="20"/>
          <w:szCs w:val="20"/>
        </w:rPr>
        <w:t>Usnesení č. 93/2015</w:t>
      </w:r>
      <w:r w:rsidR="00EE798B">
        <w:rPr>
          <w:rFonts w:ascii="Arial" w:hAnsi="Arial" w:cs="Arial"/>
          <w:sz w:val="20"/>
          <w:szCs w:val="20"/>
        </w:rPr>
        <w:t xml:space="preserve">: </w:t>
      </w:r>
      <w:r w:rsidRPr="00F03ED3">
        <w:rPr>
          <w:rFonts w:ascii="Arial" w:hAnsi="Arial" w:cs="Arial"/>
          <w:sz w:val="20"/>
          <w:szCs w:val="20"/>
        </w:rPr>
        <w:t xml:space="preserve">ZO souhlasí s účastí zastupitele Jiřího Poláka na jednání s firmou SLR CZECHIA Zdíky dne 15.5.2015 ohledně existence nepovolené stavby. </w:t>
      </w:r>
    </w:p>
    <w:p w:rsidR="009019C6" w:rsidRPr="00F03ED3" w:rsidRDefault="009019C6" w:rsidP="00DA6B87">
      <w:pPr>
        <w:ind w:firstLine="0"/>
        <w:outlineLvl w:val="0"/>
        <w:rPr>
          <w:rFonts w:ascii="Arial" w:hAnsi="Arial" w:cs="Arial"/>
          <w:sz w:val="20"/>
          <w:szCs w:val="20"/>
        </w:rPr>
      </w:pPr>
      <w:r w:rsidRPr="00F03ED3">
        <w:rPr>
          <w:rFonts w:ascii="Arial" w:hAnsi="Arial" w:cs="Arial"/>
          <w:sz w:val="20"/>
          <w:szCs w:val="20"/>
        </w:rPr>
        <w:t>Usnesení č. 94/2015</w:t>
      </w:r>
      <w:r w:rsidR="00EE798B">
        <w:rPr>
          <w:rFonts w:ascii="Arial" w:hAnsi="Arial" w:cs="Arial"/>
          <w:sz w:val="20"/>
          <w:szCs w:val="20"/>
        </w:rPr>
        <w:t xml:space="preserve">: </w:t>
      </w:r>
      <w:r w:rsidRPr="00F03ED3">
        <w:rPr>
          <w:rFonts w:ascii="Arial" w:hAnsi="Arial" w:cs="Arial"/>
          <w:sz w:val="20"/>
          <w:szCs w:val="20"/>
        </w:rPr>
        <w:t>ZO bere informaci o kontrole plnění usnesení na vědomí</w:t>
      </w:r>
    </w:p>
    <w:p w:rsidR="009019C6" w:rsidRPr="00F03ED3" w:rsidRDefault="009019C6" w:rsidP="00DA6B87">
      <w:pPr>
        <w:ind w:firstLine="0"/>
        <w:outlineLvl w:val="0"/>
        <w:rPr>
          <w:rFonts w:ascii="Arial" w:hAnsi="Arial" w:cs="Arial"/>
          <w:sz w:val="20"/>
          <w:szCs w:val="20"/>
        </w:rPr>
      </w:pPr>
      <w:r w:rsidRPr="00F03ED3">
        <w:rPr>
          <w:rFonts w:ascii="Arial" w:hAnsi="Arial" w:cs="Arial"/>
          <w:sz w:val="20"/>
          <w:szCs w:val="20"/>
        </w:rPr>
        <w:t>Usnesení č. 95/2015</w:t>
      </w:r>
      <w:r w:rsidR="00EE798B">
        <w:rPr>
          <w:rFonts w:ascii="Arial" w:hAnsi="Arial" w:cs="Arial"/>
          <w:sz w:val="20"/>
          <w:szCs w:val="20"/>
        </w:rPr>
        <w:t xml:space="preserve">: </w:t>
      </w:r>
      <w:r w:rsidRPr="00F03ED3">
        <w:rPr>
          <w:rFonts w:ascii="Arial" w:hAnsi="Arial" w:cs="Arial"/>
          <w:sz w:val="20"/>
          <w:szCs w:val="20"/>
        </w:rPr>
        <w:t>ZO schvaluje rozpočtové opatření č. 3/2015</w:t>
      </w:r>
    </w:p>
    <w:p w:rsidR="00814D15" w:rsidRPr="00F03ED3" w:rsidRDefault="00814D15" w:rsidP="00DA6B87">
      <w:pPr>
        <w:ind w:firstLine="0"/>
        <w:outlineLvl w:val="0"/>
        <w:rPr>
          <w:rFonts w:ascii="Arial" w:hAnsi="Arial" w:cs="Arial"/>
          <w:sz w:val="20"/>
          <w:szCs w:val="20"/>
        </w:rPr>
      </w:pPr>
      <w:r w:rsidRPr="00F03ED3">
        <w:rPr>
          <w:rFonts w:ascii="Arial" w:hAnsi="Arial" w:cs="Arial"/>
          <w:sz w:val="20"/>
          <w:szCs w:val="20"/>
        </w:rPr>
        <w:t>Usnesení č. 96/2015</w:t>
      </w:r>
      <w:r w:rsidR="00EE798B">
        <w:rPr>
          <w:rFonts w:ascii="Arial" w:hAnsi="Arial" w:cs="Arial"/>
          <w:sz w:val="20"/>
          <w:szCs w:val="20"/>
        </w:rPr>
        <w:t xml:space="preserve">: </w:t>
      </w:r>
      <w:r w:rsidRPr="00F03ED3">
        <w:rPr>
          <w:rFonts w:ascii="Arial" w:hAnsi="Arial" w:cs="Arial"/>
          <w:sz w:val="20"/>
          <w:szCs w:val="20"/>
        </w:rPr>
        <w:t>Zastupitelstvo obce Bujanov schvaluje převod částky 500 000,- Kč z běžného účtu obce Bujanov, č.účtu 5428241/0100 vedeného u Komerční banky a.s., pobočka Kaplice na Profi spořící účet Bonus č. účtu 107-241170297/0100, vedeného u Komerční banky a.s., pobočka Kaplice.</w:t>
      </w:r>
    </w:p>
    <w:p w:rsidR="00814D15" w:rsidRPr="00F03ED3" w:rsidRDefault="00814D15" w:rsidP="00DA6B87">
      <w:pPr>
        <w:ind w:firstLine="0"/>
        <w:rPr>
          <w:rFonts w:ascii="Arial" w:hAnsi="Arial" w:cs="Arial"/>
          <w:sz w:val="20"/>
          <w:szCs w:val="20"/>
        </w:rPr>
      </w:pPr>
      <w:r w:rsidRPr="00F03ED3">
        <w:rPr>
          <w:rFonts w:ascii="Arial" w:hAnsi="Arial" w:cs="Arial"/>
          <w:sz w:val="20"/>
          <w:szCs w:val="20"/>
        </w:rPr>
        <w:t>Zajistí starosta do 20.5.2015</w:t>
      </w:r>
    </w:p>
    <w:p w:rsidR="00814D15" w:rsidRPr="00F03ED3" w:rsidRDefault="00814D15" w:rsidP="00DA6B87">
      <w:pPr>
        <w:ind w:firstLine="0"/>
        <w:outlineLvl w:val="0"/>
        <w:rPr>
          <w:rFonts w:ascii="Arial" w:hAnsi="Arial" w:cs="Arial"/>
          <w:sz w:val="20"/>
          <w:szCs w:val="20"/>
        </w:rPr>
      </w:pPr>
      <w:r w:rsidRPr="00F03ED3">
        <w:rPr>
          <w:rFonts w:ascii="Arial" w:hAnsi="Arial" w:cs="Arial"/>
          <w:sz w:val="20"/>
          <w:szCs w:val="20"/>
        </w:rPr>
        <w:t>Usnesení č. 97/2015</w:t>
      </w:r>
      <w:r w:rsidR="00EE798B">
        <w:rPr>
          <w:rFonts w:ascii="Arial" w:hAnsi="Arial" w:cs="Arial"/>
          <w:sz w:val="20"/>
          <w:szCs w:val="20"/>
        </w:rPr>
        <w:t xml:space="preserve">: </w:t>
      </w:r>
      <w:r w:rsidRPr="00F03ED3">
        <w:rPr>
          <w:rFonts w:ascii="Arial" w:hAnsi="Arial" w:cs="Arial"/>
          <w:sz w:val="20"/>
          <w:szCs w:val="20"/>
        </w:rPr>
        <w:t>ZO schvaluje podepsání smlouvy o zřízení věcného břemene č. CB-014330026398/001 (dále jen „Smlouva“) mezi obcí Bujanov a firmou E.ON Distribuce, a.s. na stavbu „Ješkov K/62/2, úprava pilíře NN“.</w:t>
      </w:r>
    </w:p>
    <w:p w:rsidR="00814D15" w:rsidRPr="00F03ED3" w:rsidRDefault="00814D15" w:rsidP="00DA6B87">
      <w:pPr>
        <w:ind w:firstLine="0"/>
        <w:outlineLvl w:val="0"/>
        <w:rPr>
          <w:rFonts w:ascii="Arial" w:hAnsi="Arial" w:cs="Arial"/>
          <w:sz w:val="20"/>
          <w:szCs w:val="20"/>
        </w:rPr>
      </w:pPr>
      <w:r w:rsidRPr="00F03ED3">
        <w:rPr>
          <w:rFonts w:ascii="Arial" w:hAnsi="Arial" w:cs="Arial"/>
          <w:sz w:val="20"/>
          <w:szCs w:val="20"/>
        </w:rPr>
        <w:t>Usnesení č. 98/2015</w:t>
      </w:r>
      <w:r w:rsidR="00EE798B">
        <w:rPr>
          <w:rFonts w:ascii="Arial" w:hAnsi="Arial" w:cs="Arial"/>
          <w:sz w:val="20"/>
          <w:szCs w:val="20"/>
        </w:rPr>
        <w:t xml:space="preserve">: </w:t>
      </w:r>
      <w:r w:rsidRPr="00F03ED3">
        <w:rPr>
          <w:rFonts w:ascii="Arial" w:hAnsi="Arial" w:cs="Arial"/>
          <w:sz w:val="20"/>
          <w:szCs w:val="20"/>
        </w:rPr>
        <w:t>ZO schvaluje podepsání smlouvy č. :1030024297/001 o smlouvě budoucí o zřízení věcného břemene mezi obcí Bujanov a firmou E.ON Distribuce, a.s. na stavbu „Suchdol K/2335, Hudečková, chata – NN“.</w:t>
      </w:r>
    </w:p>
    <w:p w:rsidR="00814D15" w:rsidRPr="00F03ED3" w:rsidRDefault="00814D15" w:rsidP="00DA6B87">
      <w:pPr>
        <w:ind w:firstLine="0"/>
        <w:outlineLvl w:val="0"/>
        <w:rPr>
          <w:rFonts w:ascii="Arial" w:hAnsi="Arial" w:cs="Arial"/>
          <w:sz w:val="20"/>
          <w:szCs w:val="20"/>
        </w:rPr>
      </w:pPr>
      <w:r w:rsidRPr="00F03ED3">
        <w:rPr>
          <w:rFonts w:ascii="Arial" w:hAnsi="Arial" w:cs="Arial"/>
          <w:sz w:val="20"/>
          <w:szCs w:val="20"/>
        </w:rPr>
        <w:t>Usnesení č. 99/2015</w:t>
      </w:r>
      <w:r w:rsidR="00EE798B">
        <w:rPr>
          <w:rFonts w:ascii="Arial" w:hAnsi="Arial" w:cs="Arial"/>
          <w:sz w:val="20"/>
          <w:szCs w:val="20"/>
        </w:rPr>
        <w:t xml:space="preserve">: </w:t>
      </w:r>
      <w:r w:rsidRPr="00F03ED3">
        <w:rPr>
          <w:rFonts w:ascii="Arial" w:hAnsi="Arial" w:cs="Arial"/>
          <w:sz w:val="20"/>
          <w:szCs w:val="20"/>
        </w:rPr>
        <w:t>ZO schvaluje podepsání smlouvy č. :1030024297/001 o smlouvě budoucí o zřízení věcného břemene mezi obcí Bujanov a firmou E.ON Distribuce, a.s. na stavbu „Bujanov K/262/8, Sedláček RD – NN“.</w:t>
      </w:r>
    </w:p>
    <w:p w:rsidR="00814D15" w:rsidRPr="00F03ED3" w:rsidRDefault="00814D15" w:rsidP="00DA6B87">
      <w:pPr>
        <w:ind w:firstLine="0"/>
        <w:outlineLvl w:val="0"/>
        <w:rPr>
          <w:rFonts w:ascii="Arial" w:hAnsi="Arial" w:cs="Arial"/>
          <w:sz w:val="20"/>
          <w:szCs w:val="20"/>
        </w:rPr>
      </w:pPr>
      <w:r w:rsidRPr="00F03ED3">
        <w:rPr>
          <w:rFonts w:ascii="Arial" w:hAnsi="Arial" w:cs="Arial"/>
          <w:sz w:val="20"/>
          <w:szCs w:val="20"/>
        </w:rPr>
        <w:t>Usnesení č. 100/2015</w:t>
      </w:r>
      <w:r w:rsidR="00EE798B">
        <w:rPr>
          <w:rFonts w:ascii="Arial" w:hAnsi="Arial" w:cs="Arial"/>
          <w:sz w:val="20"/>
          <w:szCs w:val="20"/>
        </w:rPr>
        <w:t xml:space="preserve">: </w:t>
      </w:r>
      <w:r w:rsidRPr="00F03ED3">
        <w:rPr>
          <w:rFonts w:ascii="Arial" w:hAnsi="Arial" w:cs="Arial"/>
          <w:sz w:val="20"/>
          <w:szCs w:val="20"/>
        </w:rPr>
        <w:t>ZO schvaluje směnu části pozemku p.č.2139 ostatní plocha v k.ú. Suchdol u Bujanova o výměře 119 m</w:t>
      </w:r>
      <w:r w:rsidRPr="00F03ED3">
        <w:rPr>
          <w:rFonts w:ascii="Arial" w:hAnsi="Arial" w:cs="Arial"/>
          <w:sz w:val="20"/>
          <w:szCs w:val="20"/>
          <w:vertAlign w:val="superscript"/>
        </w:rPr>
        <w:t>2</w:t>
      </w:r>
      <w:r w:rsidRPr="00F03ED3">
        <w:rPr>
          <w:rFonts w:ascii="Arial" w:hAnsi="Arial" w:cs="Arial"/>
          <w:sz w:val="20"/>
          <w:szCs w:val="20"/>
        </w:rPr>
        <w:t xml:space="preserve"> (dle geometrického plánu č. 303-9/2014 ze dne 14.7.2014 v majetku obce Bujanov za pozemek p.č. st. 264 zastavená plocha a nádvoří v k.ú. Suchdol u Bujanova o výměře 244 m</w:t>
      </w:r>
      <w:r w:rsidRPr="00F03ED3">
        <w:rPr>
          <w:rFonts w:ascii="Arial" w:hAnsi="Arial" w:cs="Arial"/>
          <w:sz w:val="20"/>
          <w:szCs w:val="20"/>
          <w:vertAlign w:val="superscript"/>
        </w:rPr>
        <w:t>2</w:t>
      </w:r>
      <w:r w:rsidR="00430EC5">
        <w:rPr>
          <w:rFonts w:ascii="Arial" w:hAnsi="Arial" w:cs="Arial"/>
          <w:sz w:val="20"/>
          <w:szCs w:val="20"/>
        </w:rPr>
        <w:t xml:space="preserve"> .</w:t>
      </w:r>
      <w:r w:rsidRPr="00F03ED3">
        <w:rPr>
          <w:rFonts w:ascii="Arial" w:hAnsi="Arial" w:cs="Arial"/>
          <w:sz w:val="20"/>
          <w:szCs w:val="20"/>
        </w:rPr>
        <w:t xml:space="preserve"> </w:t>
      </w:r>
    </w:p>
    <w:p w:rsidR="00814D15" w:rsidRPr="00F03ED3" w:rsidRDefault="00814D15" w:rsidP="00DA6B87">
      <w:pPr>
        <w:ind w:firstLine="0"/>
        <w:outlineLvl w:val="0"/>
        <w:rPr>
          <w:rFonts w:ascii="Arial" w:hAnsi="Arial" w:cs="Arial"/>
          <w:sz w:val="20"/>
          <w:szCs w:val="20"/>
        </w:rPr>
      </w:pPr>
      <w:r w:rsidRPr="00F03ED3">
        <w:rPr>
          <w:rFonts w:ascii="Arial" w:hAnsi="Arial" w:cs="Arial"/>
          <w:sz w:val="20"/>
          <w:szCs w:val="20"/>
        </w:rPr>
        <w:t>Usnesení č. 101/2015</w:t>
      </w:r>
      <w:r w:rsidR="00EE798B">
        <w:rPr>
          <w:rFonts w:ascii="Arial" w:hAnsi="Arial" w:cs="Arial"/>
          <w:sz w:val="20"/>
          <w:szCs w:val="20"/>
        </w:rPr>
        <w:t xml:space="preserve">: </w:t>
      </w:r>
      <w:r w:rsidRPr="00F03ED3">
        <w:rPr>
          <w:rFonts w:ascii="Arial" w:hAnsi="Arial" w:cs="Arial"/>
          <w:sz w:val="20"/>
          <w:szCs w:val="20"/>
        </w:rPr>
        <w:t>ZO pověřuje starostu jednáním s právníkem panem Dr. Novotným o vyhotovení smlouvy o budoucí smlouvě o bezplatném převodu jedné zasíťované stav. parcely o výměře do 1 000 m</w:t>
      </w:r>
      <w:r w:rsidRPr="00F03ED3">
        <w:rPr>
          <w:rFonts w:ascii="Arial" w:hAnsi="Arial" w:cs="Arial"/>
          <w:sz w:val="20"/>
          <w:szCs w:val="20"/>
          <w:vertAlign w:val="superscript"/>
        </w:rPr>
        <w:t>2</w:t>
      </w:r>
      <w:r w:rsidRPr="00F03ED3">
        <w:rPr>
          <w:rFonts w:ascii="Arial" w:hAnsi="Arial" w:cs="Arial"/>
          <w:sz w:val="20"/>
          <w:szCs w:val="20"/>
        </w:rPr>
        <w:t xml:space="preserve"> v lokalitě A2 Bujanov – jih z majetku obce do společného vlastnictví Josefa a Petra Fojtlových, bytem náměstí J.V.Kamarýta 70, 382 32 Velešín.</w:t>
      </w:r>
      <w:r w:rsidR="00EE798B">
        <w:rPr>
          <w:rFonts w:ascii="Arial" w:hAnsi="Arial" w:cs="Arial"/>
          <w:sz w:val="20"/>
          <w:szCs w:val="20"/>
        </w:rPr>
        <w:t xml:space="preserve"> </w:t>
      </w:r>
      <w:r w:rsidRPr="00F03ED3">
        <w:rPr>
          <w:rFonts w:ascii="Arial" w:hAnsi="Arial" w:cs="Arial"/>
          <w:sz w:val="20"/>
          <w:szCs w:val="20"/>
        </w:rPr>
        <w:t xml:space="preserve">Po vypracování bude smlouva předložena na nejbližší schůzi zastupitelstvu k odsouhlasení. </w:t>
      </w:r>
    </w:p>
    <w:p w:rsidR="00814D15" w:rsidRPr="00F03ED3" w:rsidRDefault="00814D15" w:rsidP="00DA6B87">
      <w:pPr>
        <w:spacing w:before="100" w:beforeAutospacing="1" w:after="100" w:afterAutospacing="1"/>
        <w:ind w:firstLine="0"/>
        <w:contextualSpacing/>
        <w:rPr>
          <w:rFonts w:ascii="Arial" w:hAnsi="Arial" w:cs="Arial"/>
          <w:sz w:val="20"/>
          <w:szCs w:val="20"/>
        </w:rPr>
      </w:pPr>
      <w:r w:rsidRPr="00F03ED3">
        <w:rPr>
          <w:rFonts w:ascii="Arial" w:hAnsi="Arial" w:cs="Arial"/>
          <w:sz w:val="20"/>
          <w:szCs w:val="20"/>
        </w:rPr>
        <w:t>Usnesení č. 102/2015</w:t>
      </w:r>
      <w:r w:rsidR="00EE798B">
        <w:rPr>
          <w:rFonts w:ascii="Arial" w:hAnsi="Arial" w:cs="Arial"/>
          <w:sz w:val="20"/>
          <w:szCs w:val="20"/>
        </w:rPr>
        <w:t xml:space="preserve">: </w:t>
      </w:r>
      <w:r w:rsidRPr="00F03ED3">
        <w:rPr>
          <w:rFonts w:ascii="Arial" w:hAnsi="Arial" w:cs="Arial"/>
          <w:sz w:val="20"/>
          <w:szCs w:val="20"/>
        </w:rPr>
        <w:t>ZO schvaluje pořízení úvěru od KB ve výši 2 000 000,- Kč s dobou splácení 48 měsíců s fixní úrokovou sazbou na realizaci akce ČOV Skoronice.</w:t>
      </w:r>
      <w:r w:rsidR="00EE798B">
        <w:rPr>
          <w:rFonts w:ascii="Arial" w:hAnsi="Arial" w:cs="Arial"/>
          <w:sz w:val="20"/>
          <w:szCs w:val="20"/>
        </w:rPr>
        <w:t xml:space="preserve"> </w:t>
      </w:r>
      <w:r w:rsidRPr="00F03ED3">
        <w:rPr>
          <w:rFonts w:ascii="Arial" w:hAnsi="Arial" w:cs="Arial"/>
          <w:sz w:val="20"/>
          <w:szCs w:val="20"/>
        </w:rPr>
        <w:t>Zajistí starosta.</w:t>
      </w:r>
    </w:p>
    <w:p w:rsidR="00814D15" w:rsidRPr="00F03ED3" w:rsidRDefault="00814D15" w:rsidP="00DA6B87">
      <w:pPr>
        <w:ind w:firstLine="0"/>
        <w:outlineLvl w:val="0"/>
        <w:rPr>
          <w:rFonts w:ascii="Arial" w:hAnsi="Arial" w:cs="Arial"/>
          <w:sz w:val="20"/>
          <w:szCs w:val="20"/>
        </w:rPr>
      </w:pPr>
      <w:r w:rsidRPr="00F03ED3">
        <w:rPr>
          <w:rFonts w:ascii="Arial" w:hAnsi="Arial" w:cs="Arial"/>
          <w:sz w:val="20"/>
          <w:szCs w:val="20"/>
        </w:rPr>
        <w:t>Usnesení č. 103/2015</w:t>
      </w:r>
      <w:r w:rsidR="00EE798B">
        <w:rPr>
          <w:rFonts w:ascii="Arial" w:hAnsi="Arial" w:cs="Arial"/>
          <w:sz w:val="20"/>
          <w:szCs w:val="20"/>
        </w:rPr>
        <w:t xml:space="preserve">: </w:t>
      </w:r>
      <w:r w:rsidRPr="00F03ED3">
        <w:rPr>
          <w:rFonts w:ascii="Arial" w:hAnsi="Arial" w:cs="Arial"/>
          <w:sz w:val="20"/>
          <w:szCs w:val="20"/>
        </w:rPr>
        <w:t xml:space="preserve">ZO schvaluje navýšení příspěvku pro ZŠ Rožmitál na Šumavě za kalendářní rok 2015, a to o 35 000,-Kč. </w:t>
      </w:r>
    </w:p>
    <w:p w:rsidR="002774F7" w:rsidRPr="00F03ED3" w:rsidRDefault="002774F7" w:rsidP="00DA6B87">
      <w:pPr>
        <w:ind w:firstLine="0"/>
        <w:outlineLvl w:val="0"/>
        <w:rPr>
          <w:rFonts w:ascii="Arial" w:hAnsi="Arial" w:cs="Arial"/>
          <w:sz w:val="20"/>
          <w:szCs w:val="20"/>
        </w:rPr>
      </w:pPr>
      <w:r w:rsidRPr="00F03ED3">
        <w:rPr>
          <w:rFonts w:ascii="Arial" w:hAnsi="Arial" w:cs="Arial"/>
          <w:sz w:val="20"/>
          <w:szCs w:val="20"/>
        </w:rPr>
        <w:t>Usnesení č. 104/2015</w:t>
      </w:r>
      <w:r w:rsidR="00EE798B">
        <w:rPr>
          <w:rFonts w:ascii="Arial" w:hAnsi="Arial" w:cs="Arial"/>
          <w:sz w:val="20"/>
          <w:szCs w:val="20"/>
        </w:rPr>
        <w:t xml:space="preserve">: </w:t>
      </w:r>
      <w:r w:rsidRPr="00F03ED3">
        <w:rPr>
          <w:rFonts w:ascii="Arial" w:hAnsi="Arial" w:cs="Arial"/>
          <w:sz w:val="20"/>
          <w:szCs w:val="20"/>
        </w:rPr>
        <w:t>ZO schvaluje pořízení zastavovací studie pro oblast E1 Územního plánu Bujanov</w:t>
      </w:r>
    </w:p>
    <w:p w:rsidR="002774F7" w:rsidRPr="00F03ED3" w:rsidRDefault="002774F7" w:rsidP="00DA6B87">
      <w:pPr>
        <w:ind w:firstLine="0"/>
        <w:outlineLvl w:val="0"/>
        <w:rPr>
          <w:rFonts w:ascii="Arial" w:hAnsi="Arial" w:cs="Arial"/>
          <w:sz w:val="20"/>
          <w:szCs w:val="20"/>
        </w:rPr>
      </w:pPr>
      <w:r w:rsidRPr="00F03ED3">
        <w:rPr>
          <w:rFonts w:ascii="Arial" w:hAnsi="Arial" w:cs="Arial"/>
          <w:sz w:val="20"/>
          <w:szCs w:val="20"/>
        </w:rPr>
        <w:t>Usnesení č. 105/2015</w:t>
      </w:r>
      <w:r w:rsidR="00EE798B">
        <w:rPr>
          <w:rFonts w:ascii="Arial" w:hAnsi="Arial" w:cs="Arial"/>
          <w:sz w:val="20"/>
          <w:szCs w:val="20"/>
        </w:rPr>
        <w:t xml:space="preserve">: </w:t>
      </w:r>
      <w:r w:rsidRPr="00F03ED3">
        <w:rPr>
          <w:rFonts w:ascii="Arial" w:hAnsi="Arial" w:cs="Arial"/>
          <w:sz w:val="20"/>
          <w:szCs w:val="20"/>
        </w:rPr>
        <w:t>ZO schvaluje pořízení Územní studie pro lokalitu E1 Územního plánu Bujanov u Odboru územního plánování Městského úřadu Kaplice.</w:t>
      </w:r>
    </w:p>
    <w:p w:rsidR="002774F7" w:rsidRPr="00F03ED3" w:rsidRDefault="002774F7" w:rsidP="00DA6B87">
      <w:pPr>
        <w:ind w:firstLine="0"/>
        <w:outlineLvl w:val="0"/>
        <w:rPr>
          <w:rFonts w:ascii="Arial" w:hAnsi="Arial" w:cs="Arial"/>
          <w:sz w:val="20"/>
          <w:szCs w:val="20"/>
        </w:rPr>
      </w:pPr>
      <w:r w:rsidRPr="00F03ED3">
        <w:rPr>
          <w:rFonts w:ascii="Arial" w:hAnsi="Arial" w:cs="Arial"/>
          <w:sz w:val="20"/>
          <w:szCs w:val="20"/>
        </w:rPr>
        <w:t>Usnesení č. 106/2015</w:t>
      </w:r>
      <w:r w:rsidR="00EE798B">
        <w:rPr>
          <w:rFonts w:ascii="Arial" w:hAnsi="Arial" w:cs="Arial"/>
          <w:sz w:val="20"/>
          <w:szCs w:val="20"/>
        </w:rPr>
        <w:t xml:space="preserve">: </w:t>
      </w:r>
      <w:r w:rsidRPr="00F03ED3">
        <w:rPr>
          <w:rFonts w:ascii="Arial" w:hAnsi="Arial" w:cs="Arial"/>
          <w:sz w:val="20"/>
          <w:szCs w:val="20"/>
        </w:rPr>
        <w:t>ZO schvaluje jako zhotovitele Územní studie pro lokalitu E1 Územního plánu Bujanov SP STUDIO, s.r.o., Budějovická 58, 381 01 Český Krumlov</w:t>
      </w:r>
    </w:p>
    <w:p w:rsidR="002774F7" w:rsidRPr="00F03ED3" w:rsidRDefault="002774F7" w:rsidP="00DA6B87">
      <w:pPr>
        <w:ind w:firstLine="0"/>
        <w:outlineLvl w:val="0"/>
        <w:rPr>
          <w:rFonts w:ascii="Arial" w:hAnsi="Arial" w:cs="Arial"/>
          <w:sz w:val="20"/>
          <w:szCs w:val="20"/>
        </w:rPr>
      </w:pPr>
      <w:r w:rsidRPr="00F03ED3">
        <w:rPr>
          <w:rFonts w:ascii="Arial" w:hAnsi="Arial" w:cs="Arial"/>
          <w:sz w:val="20"/>
          <w:szCs w:val="20"/>
        </w:rPr>
        <w:t>Usnesení č. 107/2015</w:t>
      </w:r>
      <w:r w:rsidR="00EE798B">
        <w:rPr>
          <w:rFonts w:ascii="Arial" w:hAnsi="Arial" w:cs="Arial"/>
          <w:sz w:val="20"/>
          <w:szCs w:val="20"/>
        </w:rPr>
        <w:t xml:space="preserve">: </w:t>
      </w:r>
      <w:r w:rsidRPr="00F03ED3">
        <w:rPr>
          <w:rFonts w:ascii="Arial" w:hAnsi="Arial" w:cs="Arial"/>
          <w:sz w:val="20"/>
          <w:szCs w:val="20"/>
        </w:rPr>
        <w:t>ZO vyhovuje žádosti paní Dominiky Mladé, bytem Bujanov 4, 382 41 Kaplice, a souhlasí s tím, aby provozovala hospodskou činnost na zahradě ZŠ v rámci Koláčových slavností 2015.</w:t>
      </w:r>
    </w:p>
    <w:p w:rsidR="002774F7" w:rsidRPr="00F03ED3" w:rsidRDefault="002774F7" w:rsidP="00DA6B87">
      <w:pPr>
        <w:ind w:firstLine="0"/>
        <w:outlineLvl w:val="0"/>
        <w:rPr>
          <w:rFonts w:ascii="Arial" w:hAnsi="Arial" w:cs="Arial"/>
          <w:sz w:val="20"/>
          <w:szCs w:val="20"/>
        </w:rPr>
      </w:pPr>
      <w:r w:rsidRPr="00F03ED3">
        <w:rPr>
          <w:rFonts w:ascii="Arial" w:hAnsi="Arial" w:cs="Arial"/>
          <w:sz w:val="20"/>
          <w:szCs w:val="20"/>
        </w:rPr>
        <w:t>Usnesení č. 108/2015</w:t>
      </w:r>
      <w:r w:rsidR="00EE798B">
        <w:rPr>
          <w:rFonts w:ascii="Arial" w:hAnsi="Arial" w:cs="Arial"/>
          <w:sz w:val="20"/>
          <w:szCs w:val="20"/>
        </w:rPr>
        <w:t xml:space="preserve">: </w:t>
      </w:r>
      <w:r w:rsidRPr="00F03ED3">
        <w:rPr>
          <w:rFonts w:ascii="Arial" w:hAnsi="Arial" w:cs="Arial"/>
          <w:sz w:val="20"/>
          <w:szCs w:val="20"/>
        </w:rPr>
        <w:t>ZO stanovuje výplatu odměny za výkon funkce nečlenům zastupitelstva v komisi či ve výboru  ve výši 400,- Kč za jeden kalendářní měsíc (dle usnesení č. 14/2014). Tato odměna bude vyplacena formou sepsáním Dohody o provedení práce. Další ujednání o podmínkách pro výplatu odměny se řídí usnesením č.14/2014.</w:t>
      </w:r>
    </w:p>
    <w:p w:rsidR="002774F7" w:rsidRPr="00F03ED3" w:rsidRDefault="002774F7" w:rsidP="00DA6B87">
      <w:pPr>
        <w:ind w:firstLine="0"/>
        <w:outlineLvl w:val="0"/>
        <w:rPr>
          <w:rFonts w:ascii="Arial" w:hAnsi="Arial" w:cs="Arial"/>
          <w:sz w:val="20"/>
          <w:szCs w:val="20"/>
        </w:rPr>
      </w:pPr>
      <w:r w:rsidRPr="00F03ED3">
        <w:rPr>
          <w:rFonts w:ascii="Arial" w:hAnsi="Arial" w:cs="Arial"/>
          <w:sz w:val="20"/>
          <w:szCs w:val="20"/>
        </w:rPr>
        <w:t>Usnesení č. 109/2015</w:t>
      </w:r>
      <w:r w:rsidR="00EE798B">
        <w:rPr>
          <w:rFonts w:ascii="Arial" w:hAnsi="Arial" w:cs="Arial"/>
          <w:sz w:val="20"/>
          <w:szCs w:val="20"/>
        </w:rPr>
        <w:t xml:space="preserve">: </w:t>
      </w:r>
      <w:r w:rsidRPr="00F03ED3">
        <w:rPr>
          <w:rFonts w:ascii="Arial" w:hAnsi="Arial" w:cs="Arial"/>
          <w:sz w:val="20"/>
          <w:szCs w:val="20"/>
        </w:rPr>
        <w:t>ZO bere na vědomí podepsání „Smlouvy č. /01/ZOZ/2014/V/1 o zajištění zpětného odběru elektrozařízení mezi obcí Bujanov a firmou ASEKOL a.s., Československého exilu 2062/8, 143 00 Praha 4</w:t>
      </w:r>
    </w:p>
    <w:p w:rsidR="002774F7" w:rsidRPr="00F03ED3" w:rsidRDefault="002774F7" w:rsidP="00DA6B87">
      <w:pPr>
        <w:ind w:firstLine="0"/>
        <w:outlineLvl w:val="0"/>
        <w:rPr>
          <w:rFonts w:ascii="Arial" w:hAnsi="Arial" w:cs="Arial"/>
          <w:sz w:val="20"/>
          <w:szCs w:val="20"/>
        </w:rPr>
      </w:pPr>
      <w:r w:rsidRPr="00F03ED3">
        <w:rPr>
          <w:rFonts w:ascii="Arial" w:hAnsi="Arial" w:cs="Arial"/>
          <w:sz w:val="20"/>
          <w:szCs w:val="20"/>
        </w:rPr>
        <w:t>Usnesení č. 110/2015</w:t>
      </w:r>
      <w:r w:rsidR="00DA6B87">
        <w:rPr>
          <w:rFonts w:ascii="Arial" w:hAnsi="Arial" w:cs="Arial"/>
          <w:sz w:val="20"/>
          <w:szCs w:val="20"/>
        </w:rPr>
        <w:t xml:space="preserve">: </w:t>
      </w:r>
      <w:r w:rsidRPr="00F03ED3">
        <w:rPr>
          <w:rFonts w:ascii="Arial" w:hAnsi="Arial" w:cs="Arial"/>
          <w:sz w:val="20"/>
          <w:szCs w:val="20"/>
        </w:rPr>
        <w:t>ZO bere na vědomí podepsání „Smlouvy č. /KK/2014 o výpůjčce a používání klecových kontejnerů pro skladování elektrozařízení mezi obcí Bujanov a firmou ASEKOL a.s., Československého exilu 2062/8, 143 00 Praha 4</w:t>
      </w:r>
    </w:p>
    <w:p w:rsidR="00DA6B87" w:rsidRDefault="002774F7" w:rsidP="00DA6B87">
      <w:pPr>
        <w:ind w:firstLine="0"/>
        <w:outlineLvl w:val="0"/>
        <w:rPr>
          <w:rFonts w:ascii="Arial" w:hAnsi="Arial" w:cs="Arial"/>
          <w:sz w:val="20"/>
          <w:szCs w:val="20"/>
        </w:rPr>
      </w:pPr>
      <w:r w:rsidRPr="00F03ED3">
        <w:rPr>
          <w:rFonts w:ascii="Arial" w:hAnsi="Arial" w:cs="Arial"/>
          <w:sz w:val="20"/>
          <w:szCs w:val="20"/>
        </w:rPr>
        <w:t>Usnesení č. 111/2015</w:t>
      </w:r>
      <w:r w:rsidR="00DA6B87">
        <w:rPr>
          <w:rFonts w:ascii="Arial" w:hAnsi="Arial" w:cs="Arial"/>
          <w:sz w:val="20"/>
          <w:szCs w:val="20"/>
        </w:rPr>
        <w:t xml:space="preserve">: </w:t>
      </w:r>
      <w:r w:rsidRPr="00F03ED3">
        <w:rPr>
          <w:rFonts w:ascii="Arial" w:hAnsi="Arial" w:cs="Arial"/>
          <w:sz w:val="20"/>
          <w:szCs w:val="20"/>
        </w:rPr>
        <w:t>ZO bere na vědomí podepsání dohody o poskytnutí členského příspěvku sdružení Hrady na Malši ve výši 50 000,-Kč.</w:t>
      </w:r>
    </w:p>
    <w:p w:rsidR="009010F6" w:rsidRDefault="009010F6" w:rsidP="00DA6B87">
      <w:pPr>
        <w:ind w:firstLine="0"/>
        <w:outlineLvl w:val="0"/>
        <w:rPr>
          <w:rFonts w:ascii="Arial" w:hAnsi="Arial" w:cs="Arial"/>
          <w:sz w:val="20"/>
          <w:szCs w:val="20"/>
        </w:rPr>
      </w:pPr>
      <w:r w:rsidRPr="00F03ED3">
        <w:rPr>
          <w:rFonts w:ascii="Arial" w:hAnsi="Arial" w:cs="Arial"/>
          <w:sz w:val="20"/>
          <w:szCs w:val="20"/>
        </w:rPr>
        <w:lastRenderedPageBreak/>
        <w:t>Usnesení č. 112/2015</w:t>
      </w:r>
      <w:r w:rsidR="00DA6B87">
        <w:rPr>
          <w:rFonts w:ascii="Arial" w:hAnsi="Arial" w:cs="Arial"/>
          <w:sz w:val="20"/>
          <w:szCs w:val="20"/>
        </w:rPr>
        <w:t xml:space="preserve">: </w:t>
      </w:r>
      <w:r w:rsidRPr="00F03ED3">
        <w:rPr>
          <w:rFonts w:ascii="Arial" w:hAnsi="Arial" w:cs="Arial"/>
          <w:sz w:val="20"/>
          <w:szCs w:val="20"/>
        </w:rPr>
        <w:t>ZO schvaluje provedení stavby opěrné zdi okolo stávající plechové haly sběrného dvora Bujanov. Stavbu provede firma ERTL silniční a stavební práce, Samota 962, 382 41 Kaplice za celkovou cenu 44 999,- Kč včetně DPH. Částka bude hrazena z rozpočtu obce Bujanov na rok</w:t>
      </w:r>
      <w:r w:rsidRPr="00F03ED3">
        <w:rPr>
          <w:rFonts w:ascii="Arial" w:hAnsi="Arial" w:cs="Arial"/>
          <w:color w:val="FF0000"/>
          <w:sz w:val="20"/>
          <w:szCs w:val="20"/>
        </w:rPr>
        <w:t xml:space="preserve"> </w:t>
      </w:r>
      <w:r w:rsidRPr="00F03ED3">
        <w:rPr>
          <w:rFonts w:ascii="Arial" w:hAnsi="Arial" w:cs="Arial"/>
          <w:sz w:val="20"/>
          <w:szCs w:val="20"/>
        </w:rPr>
        <w:t>2015.</w:t>
      </w:r>
    </w:p>
    <w:p w:rsidR="00462299" w:rsidRDefault="00462299" w:rsidP="00462299">
      <w:pPr>
        <w:ind w:firstLine="0"/>
        <w:rPr>
          <w:rFonts w:ascii="Arial" w:hAnsi="Arial" w:cs="Arial"/>
          <w:sz w:val="20"/>
          <w:szCs w:val="20"/>
        </w:rPr>
      </w:pPr>
    </w:p>
    <w:p w:rsidR="00462299" w:rsidRDefault="00462299" w:rsidP="00462299">
      <w:pPr>
        <w:ind w:firstLine="0"/>
        <w:rPr>
          <w:rFonts w:ascii="Arial" w:eastAsia="Times New Roman" w:hAnsi="Arial" w:cs="Arial"/>
          <w:sz w:val="20"/>
          <w:szCs w:val="20"/>
          <w:lang w:val="cs-CZ" w:eastAsia="cs-CZ" w:bidi="ar-SA"/>
        </w:rPr>
      </w:pPr>
      <w:r>
        <w:rPr>
          <w:rFonts w:ascii="Arial" w:hAnsi="Arial" w:cs="Arial"/>
          <w:sz w:val="20"/>
          <w:szCs w:val="20"/>
        </w:rPr>
        <w:t>8</w:t>
      </w:r>
      <w:r w:rsidRPr="00F03ED3">
        <w:rPr>
          <w:rFonts w:ascii="Arial" w:eastAsia="Times New Roman" w:hAnsi="Arial" w:cs="Arial"/>
          <w:sz w:val="20"/>
          <w:szCs w:val="20"/>
          <w:lang w:val="cs-CZ" w:eastAsia="cs-CZ" w:bidi="ar-SA"/>
        </w:rPr>
        <w:t>. zasedání zastup</w:t>
      </w:r>
      <w:r w:rsidRPr="00F03ED3">
        <w:rPr>
          <w:rFonts w:ascii="Arial" w:hAnsi="Arial" w:cs="Arial"/>
          <w:sz w:val="20"/>
          <w:szCs w:val="20"/>
        </w:rPr>
        <w:t>it</w:t>
      </w:r>
      <w:r>
        <w:rPr>
          <w:rFonts w:ascii="Arial" w:hAnsi="Arial" w:cs="Arial"/>
          <w:sz w:val="20"/>
          <w:szCs w:val="20"/>
        </w:rPr>
        <w:t>elstva obce se uskutečnilo 11.6.2015. Přítomno bylo 7</w:t>
      </w:r>
      <w:r w:rsidRPr="00F03ED3">
        <w:rPr>
          <w:rFonts w:ascii="Arial" w:hAnsi="Arial" w:cs="Arial"/>
          <w:sz w:val="20"/>
          <w:szCs w:val="20"/>
        </w:rPr>
        <w:t xml:space="preserve"> </w:t>
      </w:r>
      <w:r w:rsidRPr="00F03ED3">
        <w:rPr>
          <w:rFonts w:ascii="Arial" w:eastAsia="Times New Roman" w:hAnsi="Arial" w:cs="Arial"/>
          <w:sz w:val="20"/>
          <w:szCs w:val="20"/>
          <w:lang w:val="cs-CZ" w:eastAsia="cs-CZ" w:bidi="ar-SA"/>
        </w:rPr>
        <w:t>zastupitelů. Provedením zápisu byla pověřena paní Petra Detourová. Ověřovateli zá</w:t>
      </w:r>
      <w:r>
        <w:rPr>
          <w:rFonts w:ascii="Arial" w:eastAsia="Times New Roman" w:hAnsi="Arial" w:cs="Arial"/>
          <w:sz w:val="20"/>
          <w:szCs w:val="20"/>
          <w:lang w:val="cs-CZ" w:eastAsia="cs-CZ" w:bidi="ar-SA"/>
        </w:rPr>
        <w:t xml:space="preserve">pisu byli určení pan Martin Staněk a pan Jiří Tomeš. </w:t>
      </w:r>
      <w:r w:rsidRPr="00F03ED3">
        <w:rPr>
          <w:rFonts w:ascii="Arial" w:eastAsia="Times New Roman" w:hAnsi="Arial" w:cs="Arial"/>
          <w:sz w:val="20"/>
          <w:szCs w:val="20"/>
          <w:lang w:val="cs-CZ" w:eastAsia="cs-CZ" w:bidi="ar-SA"/>
        </w:rPr>
        <w:t xml:space="preserve"> Na jednání přijali zastupitelé obce následující usnesení:</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113/2015</w:t>
      </w:r>
      <w:r>
        <w:rPr>
          <w:rFonts w:ascii="Arial" w:hAnsi="Arial" w:cs="Arial"/>
          <w:sz w:val="20"/>
          <w:szCs w:val="20"/>
        </w:rPr>
        <w:t xml:space="preserve">: </w:t>
      </w:r>
      <w:r w:rsidRPr="00C068D8">
        <w:rPr>
          <w:rFonts w:ascii="Arial" w:hAnsi="Arial" w:cs="Arial"/>
          <w:sz w:val="20"/>
          <w:szCs w:val="20"/>
        </w:rPr>
        <w:t>ZO schvaluje program schůze dle zveřejnění na úřední desce obce doplněný o body:</w:t>
      </w:r>
    </w:p>
    <w:p w:rsidR="002F23DC" w:rsidRPr="00C068D8" w:rsidRDefault="002F23DC" w:rsidP="002F23DC">
      <w:pPr>
        <w:rPr>
          <w:rFonts w:ascii="Arial" w:hAnsi="Arial" w:cs="Arial"/>
          <w:sz w:val="20"/>
          <w:szCs w:val="20"/>
        </w:rPr>
      </w:pPr>
      <w:r w:rsidRPr="00C068D8">
        <w:rPr>
          <w:rFonts w:ascii="Arial" w:hAnsi="Arial" w:cs="Arial"/>
          <w:sz w:val="20"/>
          <w:szCs w:val="20"/>
        </w:rPr>
        <w:t xml:space="preserve">„Dodatek k nájemní smlouvě se SPÚ.“, </w:t>
      </w:r>
    </w:p>
    <w:p w:rsidR="002F23DC" w:rsidRPr="00C068D8" w:rsidRDefault="002F23DC" w:rsidP="002F23DC">
      <w:pPr>
        <w:rPr>
          <w:rFonts w:ascii="Arial" w:hAnsi="Arial" w:cs="Arial"/>
          <w:sz w:val="20"/>
          <w:szCs w:val="20"/>
        </w:rPr>
      </w:pPr>
      <w:r w:rsidRPr="00C068D8">
        <w:rPr>
          <w:rFonts w:ascii="Arial" w:hAnsi="Arial" w:cs="Arial"/>
          <w:sz w:val="20"/>
          <w:szCs w:val="20"/>
        </w:rPr>
        <w:t xml:space="preserve"> „Dětské hřiště Bujanov“</w:t>
      </w:r>
    </w:p>
    <w:p w:rsidR="002F23DC" w:rsidRPr="00C068D8" w:rsidRDefault="002F23DC" w:rsidP="002F23DC">
      <w:pPr>
        <w:rPr>
          <w:rFonts w:ascii="Arial" w:hAnsi="Arial" w:cs="Arial"/>
          <w:sz w:val="20"/>
          <w:szCs w:val="20"/>
        </w:rPr>
      </w:pPr>
      <w:r w:rsidRPr="00C068D8">
        <w:rPr>
          <w:rFonts w:ascii="Arial" w:hAnsi="Arial" w:cs="Arial"/>
          <w:sz w:val="20"/>
          <w:szCs w:val="20"/>
        </w:rPr>
        <w:t xml:space="preserve"> „Revokace usnesení č.85/2015“</w:t>
      </w:r>
    </w:p>
    <w:p w:rsidR="002F23DC" w:rsidRPr="00C068D8" w:rsidRDefault="002F23DC" w:rsidP="002F23DC">
      <w:pPr>
        <w:rPr>
          <w:rFonts w:ascii="Arial" w:hAnsi="Arial" w:cs="Arial"/>
          <w:sz w:val="20"/>
          <w:szCs w:val="20"/>
        </w:rPr>
      </w:pPr>
      <w:r w:rsidRPr="00C068D8">
        <w:rPr>
          <w:rFonts w:ascii="Arial" w:hAnsi="Arial" w:cs="Arial"/>
          <w:sz w:val="20"/>
          <w:szCs w:val="20"/>
        </w:rPr>
        <w:t xml:space="preserve"> „Prodej pozemků v chatové oblasti U Kováře – Ješkov“. </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114/2015</w:t>
      </w:r>
      <w:r>
        <w:rPr>
          <w:rFonts w:ascii="Arial" w:hAnsi="Arial" w:cs="Arial"/>
          <w:sz w:val="20"/>
          <w:szCs w:val="20"/>
        </w:rPr>
        <w:t xml:space="preserve">: </w:t>
      </w:r>
      <w:r w:rsidRPr="00C068D8">
        <w:rPr>
          <w:rFonts w:ascii="Arial" w:hAnsi="Arial" w:cs="Arial"/>
          <w:sz w:val="20"/>
          <w:szCs w:val="20"/>
        </w:rPr>
        <w:t>ZO bere informaci o kontrole plnění usnesení na vědomí</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115/2015</w:t>
      </w:r>
      <w:r>
        <w:rPr>
          <w:rFonts w:ascii="Arial" w:hAnsi="Arial" w:cs="Arial"/>
          <w:sz w:val="20"/>
          <w:szCs w:val="20"/>
        </w:rPr>
        <w:t xml:space="preserve">: </w:t>
      </w:r>
      <w:r w:rsidRPr="00C068D8">
        <w:rPr>
          <w:rFonts w:ascii="Arial" w:hAnsi="Arial" w:cs="Arial"/>
          <w:sz w:val="20"/>
          <w:szCs w:val="20"/>
        </w:rPr>
        <w:t>ZO schvaluje záměr na směnu části pozemku p.č. 189/12 ostatní plocha s předem určeným zájemcem. Náklady spojené se směnou budou hrazeny takto: MS Malše Skoronice uhradí náklady na vyhotovení geometrického plánu, obec Bujanov zajistí podání návrhu na vklad do katastru nemovitostí.</w:t>
      </w:r>
      <w:r>
        <w:rPr>
          <w:rFonts w:ascii="Arial" w:hAnsi="Arial" w:cs="Arial"/>
          <w:sz w:val="20"/>
          <w:szCs w:val="20"/>
        </w:rPr>
        <w:t xml:space="preserve"> </w:t>
      </w:r>
      <w:r w:rsidRPr="00C068D8">
        <w:rPr>
          <w:rFonts w:ascii="Arial" w:hAnsi="Arial" w:cs="Arial"/>
          <w:sz w:val="20"/>
          <w:szCs w:val="20"/>
        </w:rPr>
        <w:t>Zajistí starosta do 20.6.20156.</w:t>
      </w:r>
    </w:p>
    <w:p w:rsidR="002F23DC" w:rsidRPr="00C068D8" w:rsidRDefault="002F23DC" w:rsidP="002F23DC">
      <w:pPr>
        <w:ind w:firstLine="0"/>
        <w:outlineLvl w:val="0"/>
        <w:rPr>
          <w:rStyle w:val="FontStyle15"/>
          <w:b w:val="0"/>
          <w:bCs w:val="0"/>
          <w:sz w:val="20"/>
          <w:szCs w:val="20"/>
        </w:rPr>
      </w:pPr>
      <w:r w:rsidRPr="00C068D8">
        <w:rPr>
          <w:rFonts w:ascii="Arial" w:hAnsi="Arial" w:cs="Arial"/>
          <w:sz w:val="20"/>
          <w:szCs w:val="20"/>
        </w:rPr>
        <w:t>Usnesení č. 116/2015</w:t>
      </w:r>
      <w:r>
        <w:rPr>
          <w:rFonts w:ascii="Arial" w:hAnsi="Arial" w:cs="Arial"/>
          <w:sz w:val="20"/>
          <w:szCs w:val="20"/>
        </w:rPr>
        <w:t xml:space="preserve">: </w:t>
      </w:r>
      <w:r w:rsidRPr="00C068D8">
        <w:rPr>
          <w:rStyle w:val="FontStyle15"/>
          <w:b w:val="0"/>
          <w:sz w:val="20"/>
          <w:szCs w:val="20"/>
        </w:rPr>
        <w:t>ZO schvaluje účetní závěrku Obce Bujanov za rok 2014 a rozhodlo o převedení výsledku hospodaření na nerozdělený zisk minulých let.</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117/2015</w:t>
      </w:r>
      <w:r>
        <w:rPr>
          <w:rFonts w:ascii="Arial" w:hAnsi="Arial" w:cs="Arial"/>
          <w:sz w:val="20"/>
          <w:szCs w:val="20"/>
        </w:rPr>
        <w:t xml:space="preserve">: </w:t>
      </w:r>
      <w:r w:rsidRPr="00C068D8">
        <w:rPr>
          <w:rFonts w:ascii="Arial" w:hAnsi="Arial" w:cs="Arial"/>
          <w:sz w:val="20"/>
          <w:szCs w:val="20"/>
        </w:rPr>
        <w:t>ZO Bujanov schvaluje celoroční hospodaření obce Bujanov za rok 2014 bez výhrad.</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118/2015</w:t>
      </w:r>
      <w:r>
        <w:rPr>
          <w:rFonts w:ascii="Arial" w:hAnsi="Arial" w:cs="Arial"/>
          <w:sz w:val="20"/>
          <w:szCs w:val="20"/>
        </w:rPr>
        <w:t xml:space="preserve">: </w:t>
      </w:r>
      <w:r w:rsidRPr="00C068D8">
        <w:rPr>
          <w:rFonts w:ascii="Arial" w:hAnsi="Arial" w:cs="Arial"/>
          <w:sz w:val="20"/>
          <w:szCs w:val="20"/>
        </w:rPr>
        <w:t>ZO bere na vědomí zadání „Územní studie Bujanov – zastavitelná plocha E1“.</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119/2015</w:t>
      </w:r>
      <w:r>
        <w:rPr>
          <w:rFonts w:ascii="Arial" w:hAnsi="Arial" w:cs="Arial"/>
          <w:sz w:val="20"/>
          <w:szCs w:val="20"/>
        </w:rPr>
        <w:t xml:space="preserve">: </w:t>
      </w:r>
      <w:r w:rsidRPr="00C068D8">
        <w:rPr>
          <w:rFonts w:ascii="Arial" w:hAnsi="Arial" w:cs="Arial"/>
          <w:sz w:val="20"/>
          <w:szCs w:val="20"/>
        </w:rPr>
        <w:t xml:space="preserve">ZO pověřuje starostu podepsáním smlouvy o dílo č. SP 2015/35 na zhotovení předprojektové a projektové přípravy „Územní studie Bujanov – zastavitelná plocha Bujanov E1 mezi obcí Bujanov a SP Studio s.r.o., architektonická kancelář, </w:t>
      </w:r>
      <w:r w:rsidR="002E5D27">
        <w:rPr>
          <w:rFonts w:ascii="Arial" w:hAnsi="Arial" w:cs="Arial"/>
          <w:sz w:val="20"/>
          <w:szCs w:val="20"/>
        </w:rPr>
        <w:t>Će</w:t>
      </w:r>
      <w:r w:rsidRPr="00C068D8">
        <w:rPr>
          <w:rFonts w:ascii="Arial" w:hAnsi="Arial" w:cs="Arial"/>
          <w:sz w:val="20"/>
          <w:szCs w:val="20"/>
        </w:rPr>
        <w:t>skobudějovická 58, Český Krumlov, za celkovou cenu 40 000,- Kč bez sazby DPH v době zdanitelného plnění.</w:t>
      </w:r>
      <w:r>
        <w:rPr>
          <w:rFonts w:ascii="Arial" w:hAnsi="Arial" w:cs="Arial"/>
          <w:sz w:val="20"/>
          <w:szCs w:val="20"/>
        </w:rPr>
        <w:t xml:space="preserve"> </w:t>
      </w:r>
      <w:r w:rsidRPr="00C068D8">
        <w:rPr>
          <w:rFonts w:ascii="Arial" w:hAnsi="Arial" w:cs="Arial"/>
          <w:sz w:val="20"/>
          <w:szCs w:val="20"/>
        </w:rPr>
        <w:t>Zajistí starosta do 20.6.2015.</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120/2015</w:t>
      </w:r>
      <w:r>
        <w:rPr>
          <w:rFonts w:ascii="Arial" w:hAnsi="Arial" w:cs="Arial"/>
          <w:sz w:val="20"/>
          <w:szCs w:val="20"/>
        </w:rPr>
        <w:t xml:space="preserve">: </w:t>
      </w:r>
      <w:r w:rsidRPr="00C068D8">
        <w:rPr>
          <w:rFonts w:ascii="Arial" w:hAnsi="Arial" w:cs="Arial"/>
          <w:sz w:val="20"/>
          <w:szCs w:val="20"/>
        </w:rPr>
        <w:t xml:space="preserve">ZO ukládá finančnímu výboru předložit na příští schůzi zastupitelstva návrh na financování  Územní studie Bujanov – zastavitelná plocha E1. </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121/2015</w:t>
      </w:r>
      <w:r>
        <w:rPr>
          <w:rFonts w:ascii="Arial" w:hAnsi="Arial" w:cs="Arial"/>
          <w:sz w:val="20"/>
          <w:szCs w:val="20"/>
        </w:rPr>
        <w:t xml:space="preserve">: </w:t>
      </w:r>
      <w:r w:rsidRPr="00C068D8">
        <w:rPr>
          <w:rFonts w:ascii="Arial" w:hAnsi="Arial" w:cs="Arial"/>
          <w:sz w:val="20"/>
          <w:szCs w:val="20"/>
        </w:rPr>
        <w:t>ZO v současné době neuvažuje o podpoře kastrace volně žijících koček v katastru obce Bujanov.</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122/2015</w:t>
      </w:r>
      <w:r>
        <w:rPr>
          <w:rFonts w:ascii="Arial" w:hAnsi="Arial" w:cs="Arial"/>
          <w:sz w:val="20"/>
          <w:szCs w:val="20"/>
        </w:rPr>
        <w:t xml:space="preserve">: </w:t>
      </w:r>
      <w:r w:rsidRPr="00C068D8">
        <w:rPr>
          <w:rFonts w:ascii="Arial" w:hAnsi="Arial" w:cs="Arial"/>
          <w:sz w:val="20"/>
          <w:szCs w:val="20"/>
        </w:rPr>
        <w:t>ZO schvaluje zaslání dopisu firmě SLR CZECHIA Zdíky s tímto textem:</w:t>
      </w:r>
    </w:p>
    <w:p w:rsidR="002F23DC" w:rsidRPr="00C068D8" w:rsidRDefault="002F23DC" w:rsidP="002F23DC">
      <w:pPr>
        <w:rPr>
          <w:rFonts w:ascii="Arial" w:hAnsi="Arial" w:cs="Arial"/>
          <w:sz w:val="20"/>
          <w:szCs w:val="20"/>
        </w:rPr>
      </w:pPr>
      <w:r w:rsidRPr="00C068D8">
        <w:rPr>
          <w:rFonts w:ascii="Arial" w:hAnsi="Arial" w:cs="Arial"/>
          <w:sz w:val="20"/>
          <w:szCs w:val="20"/>
        </w:rPr>
        <w:t>„V případě kácení stromů i v případě nepovolených staveb došlo ze strany SLR Czechia s.r.o. k porušení platných zákonných ustanovení.  Zastupitelstvo obce Bujanov v prvé řadě hájí zájmy obce Bujanov a jejích občanů. Údajné osobní spory mezi firmou SLR Czechia s.r.o. a p. Jiřím Polákem se zastupitelstva obce Bujanov netýkají a nepřísluší nám je jakkoli hodnotit či komentovat“.</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123/2015</w:t>
      </w:r>
      <w:r>
        <w:rPr>
          <w:rFonts w:ascii="Arial" w:hAnsi="Arial" w:cs="Arial"/>
          <w:sz w:val="20"/>
          <w:szCs w:val="20"/>
        </w:rPr>
        <w:t xml:space="preserve">: </w:t>
      </w:r>
      <w:r w:rsidRPr="00C068D8">
        <w:rPr>
          <w:rFonts w:ascii="Arial" w:hAnsi="Arial" w:cs="Arial"/>
          <w:sz w:val="20"/>
          <w:szCs w:val="20"/>
        </w:rPr>
        <w:t>ZO pověřuje starostu obce podepsáním dodatku ke smlouvě č.31N12/33 mezi obcí Bujanov a SPÚ, Husinecká 1024/11a, Praha 13.</w:t>
      </w:r>
      <w:r>
        <w:rPr>
          <w:rFonts w:ascii="Arial" w:hAnsi="Arial" w:cs="Arial"/>
          <w:sz w:val="20"/>
          <w:szCs w:val="20"/>
        </w:rPr>
        <w:t xml:space="preserve"> </w:t>
      </w:r>
      <w:r w:rsidRPr="00C068D8">
        <w:rPr>
          <w:rFonts w:ascii="Arial" w:hAnsi="Arial" w:cs="Arial"/>
          <w:sz w:val="20"/>
          <w:szCs w:val="20"/>
        </w:rPr>
        <w:t>Zajistí starosta do 18.6.2015.</w:t>
      </w:r>
    </w:p>
    <w:p w:rsidR="002F23DC" w:rsidRPr="00320C82" w:rsidRDefault="002F23DC" w:rsidP="002F23DC">
      <w:pPr>
        <w:ind w:firstLine="0"/>
        <w:outlineLvl w:val="0"/>
        <w:rPr>
          <w:rFonts w:ascii="Arial" w:hAnsi="Arial" w:cs="Arial"/>
          <w:sz w:val="20"/>
          <w:szCs w:val="20"/>
        </w:rPr>
      </w:pPr>
      <w:r w:rsidRPr="00C068D8">
        <w:rPr>
          <w:rFonts w:ascii="Arial" w:hAnsi="Arial" w:cs="Arial"/>
          <w:sz w:val="20"/>
          <w:szCs w:val="20"/>
        </w:rPr>
        <w:t>Usnesení č. 124/2015</w:t>
      </w:r>
      <w:r>
        <w:rPr>
          <w:rFonts w:ascii="Arial" w:hAnsi="Arial" w:cs="Arial"/>
          <w:sz w:val="20"/>
          <w:szCs w:val="20"/>
        </w:rPr>
        <w:t xml:space="preserve">: </w:t>
      </w:r>
      <w:r w:rsidRPr="00C068D8">
        <w:rPr>
          <w:rFonts w:ascii="Arial" w:hAnsi="Arial" w:cs="Arial"/>
          <w:sz w:val="20"/>
          <w:szCs w:val="20"/>
        </w:rPr>
        <w:t xml:space="preserve">ZO pověřuje starostu podepsáním smlouvy o dílo č. Š002/2015/01-12 mezi obcí Bujanov a firmou </w:t>
      </w:r>
      <w:r w:rsidRPr="00C068D8">
        <w:rPr>
          <w:rFonts w:ascii="Arial" w:hAnsi="Arial" w:cs="Arial"/>
          <w:bCs/>
          <w:sz w:val="20"/>
          <w:szCs w:val="20"/>
        </w:rPr>
        <w:t xml:space="preserve">TEWIKO systems, s.r.o., </w:t>
      </w:r>
      <w:r w:rsidRPr="00C068D8">
        <w:rPr>
          <w:rFonts w:ascii="Arial" w:hAnsi="Arial" w:cs="Arial"/>
          <w:sz w:val="20"/>
          <w:szCs w:val="20"/>
        </w:rPr>
        <w:t xml:space="preserve">se sídlem Dr. Milady Horákové 185/66, 460 07 Liberec na akci </w:t>
      </w:r>
      <w:r w:rsidRPr="00C068D8">
        <w:rPr>
          <w:rFonts w:ascii="Arial" w:hAnsi="Arial" w:cs="Arial"/>
          <w:bCs/>
          <w:sz w:val="20"/>
          <w:szCs w:val="20"/>
        </w:rPr>
        <w:t>„Novostavba dětského hřiště v obci Bujanov“ za celkovou cenu 340 900,- K</w:t>
      </w:r>
      <w:r w:rsidRPr="00C068D8">
        <w:rPr>
          <w:rFonts w:ascii="Arial" w:hAnsi="Arial" w:cs="Arial"/>
          <w:bCs/>
          <w:smallCaps/>
          <w:sz w:val="20"/>
          <w:szCs w:val="20"/>
        </w:rPr>
        <w:t xml:space="preserve">č </w:t>
      </w:r>
      <w:r w:rsidRPr="00C068D8">
        <w:rPr>
          <w:rFonts w:ascii="Arial" w:hAnsi="Arial" w:cs="Arial"/>
          <w:sz w:val="20"/>
          <w:szCs w:val="20"/>
        </w:rPr>
        <w:t xml:space="preserve">včetně </w:t>
      </w:r>
      <w:r w:rsidRPr="00C068D8">
        <w:rPr>
          <w:rFonts w:ascii="Arial" w:hAnsi="Arial" w:cs="Arial"/>
          <w:bCs/>
          <w:smallCaps/>
          <w:sz w:val="20"/>
          <w:szCs w:val="20"/>
        </w:rPr>
        <w:t>DPH.</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125/2015</w:t>
      </w:r>
      <w:r>
        <w:rPr>
          <w:rFonts w:ascii="Arial" w:hAnsi="Arial" w:cs="Arial"/>
          <w:sz w:val="20"/>
          <w:szCs w:val="20"/>
        </w:rPr>
        <w:t xml:space="preserve">: </w:t>
      </w:r>
      <w:r w:rsidRPr="00C068D8">
        <w:rPr>
          <w:rFonts w:ascii="Arial" w:hAnsi="Arial" w:cs="Arial"/>
          <w:sz w:val="20"/>
          <w:szCs w:val="20"/>
        </w:rPr>
        <w:t>ZO zrušuje usnesení 85/2015.</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126/2015</w:t>
      </w:r>
      <w:r>
        <w:rPr>
          <w:rFonts w:ascii="Arial" w:hAnsi="Arial" w:cs="Arial"/>
          <w:sz w:val="20"/>
          <w:szCs w:val="20"/>
        </w:rPr>
        <w:t xml:space="preserve">: </w:t>
      </w:r>
      <w:r w:rsidRPr="00C068D8">
        <w:rPr>
          <w:rFonts w:ascii="Arial" w:hAnsi="Arial" w:cs="Arial"/>
          <w:sz w:val="20"/>
          <w:szCs w:val="20"/>
        </w:rPr>
        <w:t>ZO schvaluje směnu částí pozemků p.č. 2160/33 ostatní plocha o výměře 45 m</w:t>
      </w:r>
      <w:r w:rsidRPr="00C068D8">
        <w:rPr>
          <w:rFonts w:ascii="Arial" w:hAnsi="Arial" w:cs="Arial"/>
          <w:sz w:val="20"/>
          <w:szCs w:val="20"/>
          <w:vertAlign w:val="superscript"/>
        </w:rPr>
        <w:t>2</w:t>
      </w:r>
      <w:r w:rsidRPr="00C068D8">
        <w:rPr>
          <w:rFonts w:ascii="Arial" w:hAnsi="Arial" w:cs="Arial"/>
          <w:sz w:val="20"/>
          <w:szCs w:val="20"/>
        </w:rPr>
        <w:t xml:space="preserve"> ,  pozemku p.č. 452/3 ostatní plocha o výměře 361 m</w:t>
      </w:r>
      <w:r w:rsidRPr="00C068D8">
        <w:rPr>
          <w:rFonts w:ascii="Arial" w:hAnsi="Arial" w:cs="Arial"/>
          <w:sz w:val="20"/>
          <w:szCs w:val="20"/>
          <w:vertAlign w:val="superscript"/>
        </w:rPr>
        <w:t>2</w:t>
      </w:r>
      <w:r w:rsidRPr="00C068D8">
        <w:rPr>
          <w:rFonts w:ascii="Arial" w:hAnsi="Arial" w:cs="Arial"/>
          <w:sz w:val="20"/>
          <w:szCs w:val="20"/>
        </w:rPr>
        <w:t xml:space="preserve"> a pozemku p.č.2160/25 ostatní plocha o výměře 84 m</w:t>
      </w:r>
      <w:r w:rsidRPr="00C068D8">
        <w:rPr>
          <w:rFonts w:ascii="Arial" w:hAnsi="Arial" w:cs="Arial"/>
          <w:sz w:val="20"/>
          <w:szCs w:val="20"/>
          <w:vertAlign w:val="superscript"/>
        </w:rPr>
        <w:t>2</w:t>
      </w:r>
      <w:r w:rsidRPr="00C068D8">
        <w:rPr>
          <w:rFonts w:ascii="Arial" w:hAnsi="Arial" w:cs="Arial"/>
          <w:sz w:val="20"/>
          <w:szCs w:val="20"/>
        </w:rPr>
        <w:t>, všechny tři v majetku obce Bujanov (celková výměra je 490 m</w:t>
      </w:r>
      <w:r w:rsidRPr="00C068D8">
        <w:rPr>
          <w:rFonts w:ascii="Arial" w:hAnsi="Arial" w:cs="Arial"/>
          <w:sz w:val="20"/>
          <w:szCs w:val="20"/>
          <w:vertAlign w:val="superscript"/>
        </w:rPr>
        <w:t>2</w:t>
      </w:r>
      <w:r w:rsidRPr="00C068D8">
        <w:rPr>
          <w:rFonts w:ascii="Arial" w:hAnsi="Arial" w:cs="Arial"/>
          <w:sz w:val="20"/>
          <w:szCs w:val="20"/>
        </w:rPr>
        <w:t>), za části pozemků p.č. 446/1 zahrada, pozemku p.č. 448/1 zahrada a pozemku p.č. 2160/13 ostatní plocha (celková výměra je 489 m</w:t>
      </w:r>
      <w:r w:rsidRPr="00C068D8">
        <w:rPr>
          <w:rFonts w:ascii="Arial" w:hAnsi="Arial" w:cs="Arial"/>
          <w:sz w:val="20"/>
          <w:szCs w:val="20"/>
          <w:vertAlign w:val="superscript"/>
        </w:rPr>
        <w:t>2</w:t>
      </w:r>
      <w:r w:rsidRPr="00C068D8">
        <w:rPr>
          <w:rFonts w:ascii="Arial" w:hAnsi="Arial" w:cs="Arial"/>
          <w:sz w:val="20"/>
          <w:szCs w:val="20"/>
        </w:rPr>
        <w:t xml:space="preserve">). Směna proběhne bez finančního vyrovnání. Důvodem této směny pozemků je snaha obce získat do vlastnictví pozemky, na kterých existuje stavba – místní komunikace vedená v pasportu komunikací obce Bujanov (poz. 2160/33) a  dále zde vede kabelové vedení veřejného osvětlení v majetku obce (poz. 446/1 </w:t>
      </w:r>
      <w:r>
        <w:rPr>
          <w:rFonts w:ascii="Arial" w:hAnsi="Arial" w:cs="Arial"/>
          <w:sz w:val="20"/>
          <w:szCs w:val="20"/>
        </w:rPr>
        <w:t xml:space="preserve">a 448/1). </w:t>
      </w:r>
      <w:r w:rsidRPr="00C068D8">
        <w:rPr>
          <w:rFonts w:ascii="Arial" w:hAnsi="Arial" w:cs="Arial"/>
          <w:sz w:val="20"/>
          <w:szCs w:val="20"/>
        </w:rPr>
        <w:t>Všechny výše uvedené pozemky jsou v k.ú Suchdol u Bujanova.</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127/2015</w:t>
      </w:r>
      <w:r>
        <w:rPr>
          <w:rFonts w:ascii="Arial" w:hAnsi="Arial" w:cs="Arial"/>
          <w:sz w:val="20"/>
          <w:szCs w:val="20"/>
        </w:rPr>
        <w:t xml:space="preserve">: </w:t>
      </w:r>
      <w:r w:rsidRPr="00C068D8">
        <w:rPr>
          <w:rFonts w:ascii="Arial" w:hAnsi="Arial" w:cs="Arial"/>
          <w:sz w:val="20"/>
          <w:szCs w:val="20"/>
        </w:rPr>
        <w:t>Náklady spojené s prodejem částí pozemků p.č. 1318/3 ostatní plocha a částí pozemků p.č. 29/1 TTP oba v k.ú. Zdíky, dle geometrického plánu č 199-20/2013, budou hrazeny takto: obec Bujanov uhradí polovinu nákladů na pořízení geometrického plánu pro prodej těchto částí pozemků a žadatelé uhradí náklady na vypracování kupních smluv a také poplatek za podání žádosti na vklad do katastru nemovitostí.</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128/2015</w:t>
      </w:r>
      <w:r>
        <w:rPr>
          <w:rFonts w:ascii="Arial" w:hAnsi="Arial" w:cs="Arial"/>
          <w:sz w:val="20"/>
          <w:szCs w:val="20"/>
        </w:rPr>
        <w:t xml:space="preserve">: </w:t>
      </w:r>
      <w:r w:rsidRPr="00C068D8">
        <w:rPr>
          <w:rFonts w:ascii="Arial" w:hAnsi="Arial" w:cs="Arial"/>
          <w:sz w:val="20"/>
          <w:szCs w:val="20"/>
        </w:rPr>
        <w:t>ZO schvaluje prodej části pozemku p.č 1319/3 díl „a“ ostatní plocha v k.ú. Zdíky o výměře 110 m</w:t>
      </w:r>
      <w:r w:rsidRPr="00C068D8">
        <w:rPr>
          <w:rFonts w:ascii="Arial" w:hAnsi="Arial" w:cs="Arial"/>
          <w:sz w:val="20"/>
          <w:szCs w:val="20"/>
          <w:vertAlign w:val="superscript"/>
        </w:rPr>
        <w:t>2</w:t>
      </w:r>
      <w:r w:rsidRPr="00C068D8">
        <w:rPr>
          <w:rFonts w:ascii="Arial" w:hAnsi="Arial" w:cs="Arial"/>
          <w:sz w:val="20"/>
          <w:szCs w:val="20"/>
        </w:rPr>
        <w:t xml:space="preserve"> a části pozemku p.č. 29/1 díl „b“ TTP v k.ú. Zdíky o výměře 33 m</w:t>
      </w:r>
      <w:r w:rsidRPr="00C068D8">
        <w:rPr>
          <w:rFonts w:ascii="Arial" w:hAnsi="Arial" w:cs="Arial"/>
          <w:sz w:val="20"/>
          <w:szCs w:val="20"/>
          <w:vertAlign w:val="superscript"/>
        </w:rPr>
        <w:t>2</w:t>
      </w:r>
      <w:r w:rsidRPr="00C068D8">
        <w:rPr>
          <w:rFonts w:ascii="Arial" w:hAnsi="Arial" w:cs="Arial"/>
          <w:sz w:val="20"/>
          <w:szCs w:val="20"/>
        </w:rPr>
        <w:t>, pozemky oddělené dle geometrického plánu č. 199-20</w:t>
      </w:r>
      <w:r>
        <w:rPr>
          <w:rFonts w:ascii="Arial" w:hAnsi="Arial" w:cs="Arial"/>
          <w:sz w:val="20"/>
          <w:szCs w:val="20"/>
        </w:rPr>
        <w:t xml:space="preserve">/2013 </w:t>
      </w:r>
      <w:r w:rsidRPr="00C068D8">
        <w:rPr>
          <w:rFonts w:ascii="Arial" w:hAnsi="Arial" w:cs="Arial"/>
          <w:sz w:val="20"/>
          <w:szCs w:val="20"/>
        </w:rPr>
        <w:t>za  cenu 90,- Kč za 1 m</w:t>
      </w:r>
      <w:r w:rsidRPr="00C068D8">
        <w:rPr>
          <w:rFonts w:ascii="Arial" w:hAnsi="Arial" w:cs="Arial"/>
          <w:sz w:val="20"/>
          <w:szCs w:val="20"/>
          <w:vertAlign w:val="superscript"/>
        </w:rPr>
        <w:t>2</w:t>
      </w:r>
      <w:r w:rsidRPr="00C068D8">
        <w:rPr>
          <w:rFonts w:ascii="Arial" w:hAnsi="Arial" w:cs="Arial"/>
          <w:sz w:val="20"/>
          <w:szCs w:val="20"/>
        </w:rPr>
        <w:t xml:space="preserve"> prodávané plochy, tedy za celkovou cenu 12 870 -,Kč</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lastRenderedPageBreak/>
        <w:t>Usnesení č. 129/2015</w:t>
      </w:r>
      <w:r>
        <w:rPr>
          <w:rFonts w:ascii="Arial" w:hAnsi="Arial" w:cs="Arial"/>
          <w:sz w:val="20"/>
          <w:szCs w:val="20"/>
        </w:rPr>
        <w:t xml:space="preserve">: </w:t>
      </w:r>
      <w:r w:rsidRPr="00C068D8">
        <w:rPr>
          <w:rFonts w:ascii="Arial" w:hAnsi="Arial" w:cs="Arial"/>
          <w:sz w:val="20"/>
          <w:szCs w:val="20"/>
        </w:rPr>
        <w:t>ZO schvaluje prodej části pozemku p.č 1319/3 díl „c“ ostatní plocha v k.ú. Zdíky o výměře 131 m</w:t>
      </w:r>
      <w:r w:rsidRPr="00C068D8">
        <w:rPr>
          <w:rFonts w:ascii="Arial" w:hAnsi="Arial" w:cs="Arial"/>
          <w:sz w:val="20"/>
          <w:szCs w:val="20"/>
          <w:vertAlign w:val="superscript"/>
        </w:rPr>
        <w:t>2</w:t>
      </w:r>
      <w:r w:rsidRPr="00C068D8">
        <w:rPr>
          <w:rFonts w:ascii="Arial" w:hAnsi="Arial" w:cs="Arial"/>
          <w:sz w:val="20"/>
          <w:szCs w:val="20"/>
        </w:rPr>
        <w:t xml:space="preserve"> a části pozemku p.č. 29/1 díl „d“ TTP v k.ú. Zdíky o výměře 42 m</w:t>
      </w:r>
      <w:r w:rsidRPr="00C068D8">
        <w:rPr>
          <w:rFonts w:ascii="Arial" w:hAnsi="Arial" w:cs="Arial"/>
          <w:sz w:val="20"/>
          <w:szCs w:val="20"/>
          <w:vertAlign w:val="superscript"/>
        </w:rPr>
        <w:t>2</w:t>
      </w:r>
      <w:r w:rsidRPr="00C068D8">
        <w:rPr>
          <w:rFonts w:ascii="Arial" w:hAnsi="Arial" w:cs="Arial"/>
          <w:sz w:val="20"/>
          <w:szCs w:val="20"/>
        </w:rPr>
        <w:t>, pozemky oddělené dle geometrického p</w:t>
      </w:r>
      <w:r>
        <w:rPr>
          <w:rFonts w:ascii="Arial" w:hAnsi="Arial" w:cs="Arial"/>
          <w:sz w:val="20"/>
          <w:szCs w:val="20"/>
        </w:rPr>
        <w:t xml:space="preserve">lánu č. 199-20/2013 </w:t>
      </w:r>
      <w:r w:rsidRPr="00C068D8">
        <w:rPr>
          <w:rFonts w:ascii="Arial" w:hAnsi="Arial" w:cs="Arial"/>
          <w:sz w:val="20"/>
          <w:szCs w:val="20"/>
        </w:rPr>
        <w:t>za  cenu 90,- Kč za 1 m</w:t>
      </w:r>
      <w:r w:rsidRPr="00C068D8">
        <w:rPr>
          <w:rFonts w:ascii="Arial" w:hAnsi="Arial" w:cs="Arial"/>
          <w:sz w:val="20"/>
          <w:szCs w:val="20"/>
          <w:vertAlign w:val="superscript"/>
        </w:rPr>
        <w:t>2</w:t>
      </w:r>
      <w:r w:rsidRPr="00C068D8">
        <w:rPr>
          <w:rFonts w:ascii="Arial" w:hAnsi="Arial" w:cs="Arial"/>
          <w:sz w:val="20"/>
          <w:szCs w:val="20"/>
        </w:rPr>
        <w:t xml:space="preserve"> prodávané plochy, tedy za celkovou cenu 15 570 -,Kč</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130/2015</w:t>
      </w:r>
      <w:r>
        <w:rPr>
          <w:rFonts w:ascii="Arial" w:hAnsi="Arial" w:cs="Arial"/>
          <w:sz w:val="20"/>
          <w:szCs w:val="20"/>
        </w:rPr>
        <w:t xml:space="preserve">: </w:t>
      </w:r>
      <w:r w:rsidRPr="00C068D8">
        <w:rPr>
          <w:rFonts w:ascii="Arial" w:hAnsi="Arial" w:cs="Arial"/>
          <w:sz w:val="20"/>
          <w:szCs w:val="20"/>
        </w:rPr>
        <w:t>ZO schvaluje prodej části pozemku p.č 1319/3 díl „e“ ostatní plocha v k.ú. Zdíky o výměře 222 m</w:t>
      </w:r>
      <w:r w:rsidRPr="00C068D8">
        <w:rPr>
          <w:rFonts w:ascii="Arial" w:hAnsi="Arial" w:cs="Arial"/>
          <w:sz w:val="20"/>
          <w:szCs w:val="20"/>
          <w:vertAlign w:val="superscript"/>
        </w:rPr>
        <w:t>2</w:t>
      </w:r>
      <w:r w:rsidRPr="00C068D8">
        <w:rPr>
          <w:rFonts w:ascii="Arial" w:hAnsi="Arial" w:cs="Arial"/>
          <w:sz w:val="20"/>
          <w:szCs w:val="20"/>
        </w:rPr>
        <w:t xml:space="preserve"> , pozemek oddělený dle geometrického plánu </w:t>
      </w:r>
      <w:r>
        <w:rPr>
          <w:rFonts w:ascii="Arial" w:hAnsi="Arial" w:cs="Arial"/>
          <w:sz w:val="20"/>
          <w:szCs w:val="20"/>
        </w:rPr>
        <w:t xml:space="preserve">č. 199-20/2013 </w:t>
      </w:r>
      <w:r w:rsidRPr="00C068D8">
        <w:rPr>
          <w:rFonts w:ascii="Arial" w:hAnsi="Arial" w:cs="Arial"/>
          <w:sz w:val="20"/>
          <w:szCs w:val="20"/>
        </w:rPr>
        <w:t>za  cenu 90,- Kč za 1 m</w:t>
      </w:r>
      <w:r w:rsidRPr="00C068D8">
        <w:rPr>
          <w:rFonts w:ascii="Arial" w:hAnsi="Arial" w:cs="Arial"/>
          <w:sz w:val="20"/>
          <w:szCs w:val="20"/>
          <w:vertAlign w:val="superscript"/>
        </w:rPr>
        <w:t>2</w:t>
      </w:r>
      <w:r w:rsidRPr="00C068D8">
        <w:rPr>
          <w:rFonts w:ascii="Arial" w:hAnsi="Arial" w:cs="Arial"/>
          <w:sz w:val="20"/>
          <w:szCs w:val="20"/>
        </w:rPr>
        <w:t xml:space="preserve"> prodávané plochy, tedy za celkovou cenu 19 980 -,Kč</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131/2015</w:t>
      </w:r>
      <w:r>
        <w:rPr>
          <w:rFonts w:ascii="Arial" w:hAnsi="Arial" w:cs="Arial"/>
          <w:sz w:val="20"/>
          <w:szCs w:val="20"/>
        </w:rPr>
        <w:t xml:space="preserve">: </w:t>
      </w:r>
      <w:r w:rsidRPr="00C068D8">
        <w:rPr>
          <w:rFonts w:ascii="Arial" w:hAnsi="Arial" w:cs="Arial"/>
          <w:sz w:val="20"/>
          <w:szCs w:val="20"/>
        </w:rPr>
        <w:t>ZO schvaluje prodej části pozemku p.č 1319/3 díl „g“ ostatní plocha v k.ú. Zdíky o výměře 189 m</w:t>
      </w:r>
      <w:r w:rsidRPr="00C068D8">
        <w:rPr>
          <w:rFonts w:ascii="Arial" w:hAnsi="Arial" w:cs="Arial"/>
          <w:sz w:val="20"/>
          <w:szCs w:val="20"/>
          <w:vertAlign w:val="superscript"/>
        </w:rPr>
        <w:t>2</w:t>
      </w:r>
      <w:r w:rsidRPr="00C068D8">
        <w:rPr>
          <w:rFonts w:ascii="Arial" w:hAnsi="Arial" w:cs="Arial"/>
          <w:sz w:val="20"/>
          <w:szCs w:val="20"/>
        </w:rPr>
        <w:t xml:space="preserve"> a části pozemku p.č.29/1 „h“, díl TTP v k.ú. Zdíky o výměře 19 m</w:t>
      </w:r>
      <w:r w:rsidRPr="00C068D8">
        <w:rPr>
          <w:rFonts w:ascii="Arial" w:hAnsi="Arial" w:cs="Arial"/>
          <w:sz w:val="20"/>
          <w:szCs w:val="20"/>
          <w:vertAlign w:val="superscript"/>
        </w:rPr>
        <w:t>2</w:t>
      </w:r>
      <w:r w:rsidRPr="00C068D8">
        <w:rPr>
          <w:rFonts w:ascii="Arial" w:hAnsi="Arial" w:cs="Arial"/>
          <w:sz w:val="20"/>
          <w:szCs w:val="20"/>
        </w:rPr>
        <w:t>, pozemky oddělené dle geometrického plán</w:t>
      </w:r>
      <w:r>
        <w:rPr>
          <w:rFonts w:ascii="Arial" w:hAnsi="Arial" w:cs="Arial"/>
          <w:sz w:val="20"/>
          <w:szCs w:val="20"/>
        </w:rPr>
        <w:t xml:space="preserve">u č. 199-20/2013 </w:t>
      </w:r>
      <w:r w:rsidRPr="00C068D8">
        <w:rPr>
          <w:rFonts w:ascii="Arial" w:hAnsi="Arial" w:cs="Arial"/>
          <w:sz w:val="20"/>
          <w:szCs w:val="20"/>
        </w:rPr>
        <w:t>za  cenu 90,- Kč za 1 m</w:t>
      </w:r>
      <w:r w:rsidRPr="00C068D8">
        <w:rPr>
          <w:rFonts w:ascii="Arial" w:hAnsi="Arial" w:cs="Arial"/>
          <w:sz w:val="20"/>
          <w:szCs w:val="20"/>
          <w:vertAlign w:val="superscript"/>
        </w:rPr>
        <w:t>2</w:t>
      </w:r>
      <w:r w:rsidRPr="00C068D8">
        <w:rPr>
          <w:rFonts w:ascii="Arial" w:hAnsi="Arial" w:cs="Arial"/>
          <w:sz w:val="20"/>
          <w:szCs w:val="20"/>
        </w:rPr>
        <w:t xml:space="preserve"> prodávané plochy, tedy za celkovou cenu 18 720, -,Kč</w:t>
      </w:r>
    </w:p>
    <w:p w:rsidR="002F23DC" w:rsidRPr="00C068D8" w:rsidRDefault="002F23DC" w:rsidP="002F23DC">
      <w:pPr>
        <w:ind w:firstLine="0"/>
        <w:outlineLvl w:val="0"/>
        <w:rPr>
          <w:rFonts w:ascii="Arial" w:hAnsi="Arial" w:cs="Arial"/>
          <w:sz w:val="20"/>
          <w:szCs w:val="20"/>
        </w:rPr>
      </w:pPr>
      <w:r w:rsidRPr="00C068D8">
        <w:rPr>
          <w:rFonts w:ascii="Arial" w:hAnsi="Arial" w:cs="Arial"/>
          <w:sz w:val="20"/>
          <w:szCs w:val="20"/>
        </w:rPr>
        <w:t>Usnesení č. 132/2015</w:t>
      </w:r>
      <w:r>
        <w:rPr>
          <w:rFonts w:ascii="Arial" w:hAnsi="Arial" w:cs="Arial"/>
          <w:sz w:val="20"/>
          <w:szCs w:val="20"/>
        </w:rPr>
        <w:t xml:space="preserve">: </w:t>
      </w:r>
      <w:r w:rsidRPr="00C068D8">
        <w:rPr>
          <w:rFonts w:ascii="Arial" w:hAnsi="Arial" w:cs="Arial"/>
          <w:sz w:val="20"/>
          <w:szCs w:val="20"/>
        </w:rPr>
        <w:t>ZO schvaluje prodej části pozemku p.č 1319/3 díl „i“ ostatní plocha v k.ú. Zdíky o výměře 64 m</w:t>
      </w:r>
      <w:r w:rsidRPr="00C068D8">
        <w:rPr>
          <w:rFonts w:ascii="Arial" w:hAnsi="Arial" w:cs="Arial"/>
          <w:sz w:val="20"/>
          <w:szCs w:val="20"/>
          <w:vertAlign w:val="superscript"/>
        </w:rPr>
        <w:t>2</w:t>
      </w:r>
      <w:r w:rsidRPr="00C068D8">
        <w:rPr>
          <w:rFonts w:ascii="Arial" w:hAnsi="Arial" w:cs="Arial"/>
          <w:sz w:val="20"/>
          <w:szCs w:val="20"/>
        </w:rPr>
        <w:t xml:space="preserve"> a části pozemku p.č.29/1 TTP díl „j“ TTP v k.ú. Zdíky o výměře 15  m</w:t>
      </w:r>
      <w:r w:rsidRPr="00C068D8">
        <w:rPr>
          <w:rFonts w:ascii="Arial" w:hAnsi="Arial" w:cs="Arial"/>
          <w:sz w:val="20"/>
          <w:szCs w:val="20"/>
          <w:vertAlign w:val="superscript"/>
        </w:rPr>
        <w:t>2</w:t>
      </w:r>
      <w:r w:rsidRPr="00C068D8">
        <w:rPr>
          <w:rFonts w:ascii="Arial" w:hAnsi="Arial" w:cs="Arial"/>
          <w:sz w:val="20"/>
          <w:szCs w:val="20"/>
        </w:rPr>
        <w:t xml:space="preserve"> oddělené dle geometrického plán</w:t>
      </w:r>
      <w:r>
        <w:rPr>
          <w:rFonts w:ascii="Arial" w:hAnsi="Arial" w:cs="Arial"/>
          <w:sz w:val="20"/>
          <w:szCs w:val="20"/>
        </w:rPr>
        <w:t xml:space="preserve">u č. 199-20/2013 </w:t>
      </w:r>
      <w:r w:rsidRPr="00C068D8">
        <w:rPr>
          <w:rFonts w:ascii="Arial" w:hAnsi="Arial" w:cs="Arial"/>
          <w:sz w:val="20"/>
          <w:szCs w:val="20"/>
        </w:rPr>
        <w:t>za  cenu 90,- Kč za 1 m</w:t>
      </w:r>
      <w:r w:rsidRPr="00C068D8">
        <w:rPr>
          <w:rFonts w:ascii="Arial" w:hAnsi="Arial" w:cs="Arial"/>
          <w:sz w:val="20"/>
          <w:szCs w:val="20"/>
          <w:vertAlign w:val="superscript"/>
        </w:rPr>
        <w:t>2</w:t>
      </w:r>
      <w:r w:rsidRPr="00C068D8">
        <w:rPr>
          <w:rFonts w:ascii="Arial" w:hAnsi="Arial" w:cs="Arial"/>
          <w:sz w:val="20"/>
          <w:szCs w:val="20"/>
        </w:rPr>
        <w:t xml:space="preserve"> prodávané plochy, tedy za celkovou cenu 7 110, -,Kč</w:t>
      </w:r>
    </w:p>
    <w:p w:rsidR="00805222" w:rsidRDefault="00805222" w:rsidP="00DA6B87">
      <w:pPr>
        <w:ind w:firstLine="0"/>
        <w:outlineLvl w:val="0"/>
        <w:rPr>
          <w:rFonts w:ascii="Arial" w:hAnsi="Arial" w:cs="Arial"/>
          <w:sz w:val="20"/>
          <w:szCs w:val="20"/>
        </w:rPr>
      </w:pPr>
    </w:p>
    <w:p w:rsidR="00FC1572" w:rsidRDefault="00FC1572" w:rsidP="00FC1572">
      <w:pPr>
        <w:ind w:firstLine="0"/>
        <w:rPr>
          <w:rFonts w:ascii="Arial" w:hAnsi="Arial" w:cs="Arial"/>
          <w:sz w:val="20"/>
          <w:szCs w:val="20"/>
          <w:lang w:val="cs-CZ"/>
        </w:rPr>
      </w:pPr>
    </w:p>
    <w:p w:rsidR="00805222" w:rsidRPr="0099606B" w:rsidRDefault="00FC1572" w:rsidP="00FC1572">
      <w:pPr>
        <w:ind w:firstLine="0"/>
        <w:rPr>
          <w:rFonts w:ascii="Arial" w:hAnsi="Arial" w:cs="Arial"/>
          <w:b/>
          <w:lang w:val="cs-CZ"/>
        </w:rPr>
      </w:pPr>
      <w:r w:rsidRPr="0099606B">
        <w:rPr>
          <w:rFonts w:ascii="Arial" w:hAnsi="Arial" w:cs="Arial"/>
          <w:b/>
          <w:lang w:val="cs-CZ"/>
        </w:rPr>
        <w:t>Územní studie Bujanov</w:t>
      </w:r>
    </w:p>
    <w:p w:rsidR="00B6400B" w:rsidRDefault="008C3E1F" w:rsidP="00FC1572">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89984" behindDoc="1" locked="0" layoutInCell="1" allowOverlap="1">
            <wp:simplePos x="0" y="0"/>
            <wp:positionH relativeFrom="column">
              <wp:posOffset>119380</wp:posOffset>
            </wp:positionH>
            <wp:positionV relativeFrom="paragraph">
              <wp:posOffset>76200</wp:posOffset>
            </wp:positionV>
            <wp:extent cx="1978660" cy="2790190"/>
            <wp:effectExtent l="19050" t="0" r="2540" b="0"/>
            <wp:wrapTight wrapText="bothSides">
              <wp:wrapPolygon edited="0">
                <wp:start x="-208" y="0"/>
                <wp:lineTo x="-208" y="21384"/>
                <wp:lineTo x="21628" y="21384"/>
                <wp:lineTo x="21628" y="0"/>
                <wp:lineTo x="-208" y="0"/>
              </wp:wrapPolygon>
            </wp:wrapTight>
            <wp:docPr id="11" name="obrázek 1" descr="C:\Documents and Settings\Bořivoj Vojče\Dokumenty\Scan\fa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Scan\faktura.jpg"/>
                    <pic:cNvPicPr>
                      <a:picLocks noChangeAspect="1" noChangeArrowheads="1"/>
                    </pic:cNvPicPr>
                  </pic:nvPicPr>
                  <pic:blipFill>
                    <a:blip r:embed="rId6" cstate="print"/>
                    <a:srcRect l="9089" t="5882" r="4095" b="5656"/>
                    <a:stretch>
                      <a:fillRect/>
                    </a:stretch>
                  </pic:blipFill>
                  <pic:spPr bwMode="auto">
                    <a:xfrm>
                      <a:off x="0" y="0"/>
                      <a:ext cx="1978660" cy="2790190"/>
                    </a:xfrm>
                    <a:prstGeom prst="rect">
                      <a:avLst/>
                    </a:prstGeom>
                    <a:noFill/>
                    <a:ln w="9525">
                      <a:noFill/>
                      <a:miter lim="800000"/>
                      <a:headEnd/>
                      <a:tailEnd/>
                    </a:ln>
                  </pic:spPr>
                </pic:pic>
              </a:graphicData>
            </a:graphic>
          </wp:anchor>
        </w:drawing>
      </w:r>
      <w:r w:rsidR="00FC1572">
        <w:rPr>
          <w:rFonts w:ascii="Arial" w:hAnsi="Arial" w:cs="Arial"/>
          <w:sz w:val="20"/>
          <w:szCs w:val="20"/>
          <w:lang w:val="cs-CZ"/>
        </w:rPr>
        <w:t xml:space="preserve">     </w:t>
      </w:r>
    </w:p>
    <w:p w:rsidR="00FC1572" w:rsidRDefault="00FC1572" w:rsidP="00FC1572">
      <w:pPr>
        <w:ind w:firstLine="0"/>
        <w:rPr>
          <w:rFonts w:ascii="Arial" w:hAnsi="Arial" w:cs="Arial"/>
          <w:sz w:val="20"/>
          <w:szCs w:val="20"/>
          <w:lang w:val="cs-CZ"/>
        </w:rPr>
      </w:pPr>
      <w:r>
        <w:rPr>
          <w:rFonts w:ascii="Arial" w:hAnsi="Arial" w:cs="Arial"/>
          <w:sz w:val="20"/>
          <w:szCs w:val="20"/>
          <w:lang w:val="cs-CZ"/>
        </w:rPr>
        <w:t xml:space="preserve">V těchto dnech je na úředních deskách Obce Bujanov a Městského úřadu Kaplice zveřejněno do 15.7. 2015 oznámení o pořízení Územní studie Bujanov na pozemcích v zastavitelné ploše vymezené Územním plánem Bujanov pod označením Bujanov E 1. Navržená výstavba je rozdělena do dvou etap, kdy I. etapa zahrnuje výstavbu dvou samostatných rodinných domků na části pozemku p.č. 262/8 a II. etapa výstavbu jednoho samostatného rodinného domu na části pozemku p.č. 262/7 k.ú. Suchdol u Bujanova. Přístup na pozemky je řešen již povolených sjezdem ze silnice 3. třídy č. III/00359. V řešeném území se nenacházejí inženýrské sítě, jsou však v dosahu v zastavěném území sídla Bujanov. </w:t>
      </w:r>
    </w:p>
    <w:p w:rsidR="00FC1572" w:rsidRDefault="00FC1572" w:rsidP="00FC1572">
      <w:pPr>
        <w:ind w:firstLine="0"/>
        <w:rPr>
          <w:rFonts w:ascii="Arial" w:hAnsi="Arial" w:cs="Arial"/>
          <w:sz w:val="20"/>
          <w:szCs w:val="20"/>
          <w:lang w:val="cs-CZ"/>
        </w:rPr>
      </w:pPr>
      <w:r>
        <w:rPr>
          <w:rFonts w:ascii="Arial" w:hAnsi="Arial" w:cs="Arial"/>
          <w:sz w:val="20"/>
          <w:szCs w:val="20"/>
          <w:lang w:val="cs-CZ"/>
        </w:rPr>
        <w:t xml:space="preserve">Objednatelem územní studie je Obec Bujanov. Pořizovatelem Městský úřad Kaplice, odbor ŽP a ÚP. Zhotovitelem je SP Studio s.r.o., Český Krumlov. </w:t>
      </w:r>
    </w:p>
    <w:p w:rsidR="00FC1572" w:rsidRDefault="00FC1572" w:rsidP="00FC1572">
      <w:pPr>
        <w:ind w:firstLine="0"/>
        <w:rPr>
          <w:rFonts w:ascii="Arial" w:hAnsi="Arial" w:cs="Arial"/>
          <w:sz w:val="20"/>
          <w:szCs w:val="20"/>
          <w:lang w:val="cs-CZ"/>
        </w:rPr>
      </w:pPr>
      <w:r>
        <w:rPr>
          <w:rFonts w:ascii="Arial" w:hAnsi="Arial" w:cs="Arial"/>
          <w:sz w:val="20"/>
          <w:szCs w:val="20"/>
          <w:lang w:val="cs-CZ"/>
        </w:rPr>
        <w:t>Nová připravovaná územní studie Bujanov E1 s již schválenou studií Bujanov A2 na ploše 1,95 ha umožňuje v Bujanově výstavbu 17 samostatných rodinných domů.</w:t>
      </w:r>
    </w:p>
    <w:p w:rsidR="00FC1572" w:rsidRDefault="00FC1572" w:rsidP="008418C0">
      <w:pPr>
        <w:ind w:firstLine="0"/>
        <w:rPr>
          <w:rFonts w:ascii="Arial" w:hAnsi="Arial" w:cs="Arial"/>
          <w:b/>
          <w:lang w:val="cs-CZ"/>
        </w:rPr>
      </w:pPr>
    </w:p>
    <w:p w:rsidR="00FC1572" w:rsidRDefault="00FC1572" w:rsidP="008418C0">
      <w:pPr>
        <w:ind w:firstLine="0"/>
        <w:rPr>
          <w:rFonts w:ascii="Arial" w:hAnsi="Arial" w:cs="Arial"/>
          <w:b/>
          <w:lang w:val="cs-CZ"/>
        </w:rPr>
      </w:pPr>
    </w:p>
    <w:p w:rsidR="008418C0" w:rsidRDefault="008418C0" w:rsidP="008418C0">
      <w:pPr>
        <w:ind w:firstLine="0"/>
        <w:rPr>
          <w:rFonts w:ascii="Arial" w:hAnsi="Arial" w:cs="Arial"/>
          <w:b/>
          <w:lang w:val="cs-CZ"/>
        </w:rPr>
      </w:pPr>
      <w:r w:rsidRPr="00776BE3">
        <w:rPr>
          <w:rFonts w:ascii="Arial" w:hAnsi="Arial" w:cs="Arial"/>
          <w:b/>
          <w:lang w:val="cs-CZ"/>
        </w:rPr>
        <w:t>Manipulační sklad v</w:t>
      </w:r>
      <w:r w:rsidR="00B6400B">
        <w:rPr>
          <w:rFonts w:ascii="Arial" w:hAnsi="Arial" w:cs="Arial"/>
          <w:b/>
          <w:lang w:val="cs-CZ"/>
        </w:rPr>
        <w:t> </w:t>
      </w:r>
      <w:r w:rsidRPr="00776BE3">
        <w:rPr>
          <w:rFonts w:ascii="Arial" w:hAnsi="Arial" w:cs="Arial"/>
          <w:b/>
          <w:lang w:val="cs-CZ"/>
        </w:rPr>
        <w:t>Bujanově</w:t>
      </w:r>
    </w:p>
    <w:p w:rsidR="00B6400B" w:rsidRPr="00776BE3" w:rsidRDefault="00B6400B" w:rsidP="008418C0">
      <w:pPr>
        <w:ind w:firstLine="0"/>
        <w:rPr>
          <w:rFonts w:ascii="Arial" w:hAnsi="Arial" w:cs="Arial"/>
          <w:b/>
          <w:lang w:val="cs-CZ"/>
        </w:rPr>
      </w:pPr>
    </w:p>
    <w:p w:rsidR="008418C0" w:rsidRPr="00867D1E" w:rsidRDefault="00B6400B" w:rsidP="008418C0">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84864" behindDoc="1" locked="0" layoutInCell="1" allowOverlap="1">
            <wp:simplePos x="0" y="0"/>
            <wp:positionH relativeFrom="column">
              <wp:posOffset>3548380</wp:posOffset>
            </wp:positionH>
            <wp:positionV relativeFrom="paragraph">
              <wp:posOffset>67945</wp:posOffset>
            </wp:positionV>
            <wp:extent cx="2190115" cy="1647825"/>
            <wp:effectExtent l="19050" t="0" r="635" b="0"/>
            <wp:wrapTight wrapText="bothSides">
              <wp:wrapPolygon edited="0">
                <wp:start x="-188" y="0"/>
                <wp:lineTo x="-188" y="21475"/>
                <wp:lineTo x="21606" y="21475"/>
                <wp:lineTo x="21606" y="0"/>
                <wp:lineTo x="-188" y="0"/>
              </wp:wrapPolygon>
            </wp:wrapTight>
            <wp:docPr id="7" name="obrázek 1" descr="C:\Documents and Settings\Bořivoj Vojče\Dokumenty\Foto\Bujanov - dřevoskl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 dřevosklad\5.jpg"/>
                    <pic:cNvPicPr>
                      <a:picLocks noChangeAspect="1" noChangeArrowheads="1"/>
                    </pic:cNvPicPr>
                  </pic:nvPicPr>
                  <pic:blipFill>
                    <a:blip r:embed="rId7" cstate="print"/>
                    <a:srcRect/>
                    <a:stretch>
                      <a:fillRect/>
                    </a:stretch>
                  </pic:blipFill>
                  <pic:spPr bwMode="auto">
                    <a:xfrm>
                      <a:off x="0" y="0"/>
                      <a:ext cx="2190115" cy="1647825"/>
                    </a:xfrm>
                    <a:prstGeom prst="rect">
                      <a:avLst/>
                    </a:prstGeom>
                    <a:noFill/>
                    <a:ln w="9525">
                      <a:noFill/>
                      <a:miter lim="800000"/>
                      <a:headEnd/>
                      <a:tailEnd/>
                    </a:ln>
                  </pic:spPr>
                </pic:pic>
              </a:graphicData>
            </a:graphic>
          </wp:anchor>
        </w:drawing>
      </w:r>
      <w:r w:rsidR="008C3E1F">
        <w:rPr>
          <w:rFonts w:ascii="Arial" w:hAnsi="Arial" w:cs="Arial"/>
          <w:sz w:val="20"/>
          <w:szCs w:val="20"/>
          <w:lang w:val="cs-CZ"/>
        </w:rPr>
        <w:t xml:space="preserve">     </w:t>
      </w:r>
      <w:r w:rsidR="008418C0">
        <w:rPr>
          <w:rFonts w:ascii="Arial" w:hAnsi="Arial" w:cs="Arial"/>
          <w:sz w:val="20"/>
          <w:szCs w:val="20"/>
          <w:lang w:val="cs-CZ"/>
        </w:rPr>
        <w:t xml:space="preserve">Od  měsíce května provozuje v Bujanově 1. písecká lesní a dřevařská společnost manipulační sklad dřeva.  Užívaný pozemek má pronajatý od společnosti Kučera – zemědělská s.r.o., Dolní Dvořiště. </w:t>
      </w:r>
    </w:p>
    <w:p w:rsidR="007E57B9" w:rsidRDefault="008418C0" w:rsidP="00C87CFD">
      <w:pPr>
        <w:ind w:firstLine="0"/>
        <w:rPr>
          <w:rFonts w:ascii="Arial" w:hAnsi="Arial" w:cs="Arial"/>
          <w:sz w:val="20"/>
          <w:szCs w:val="20"/>
          <w:lang w:val="cs-CZ"/>
        </w:rPr>
      </w:pPr>
      <w:r>
        <w:rPr>
          <w:rFonts w:ascii="Arial" w:hAnsi="Arial" w:cs="Arial"/>
          <w:sz w:val="20"/>
          <w:szCs w:val="20"/>
          <w:lang w:val="cs-CZ"/>
        </w:rPr>
        <w:t xml:space="preserve">Na manipulační sklad lesní společnost naváží dřevo z kalamitních těžeb většinou vytěžené v oblasti Malont, Benešova nad Černou, Pohoří a části Novohradských hor. Na skladě se manipuluje na jednotlivé výřezy a odváží se různým odběratelům povětšinou v Rakousku či Německu. Z části dřevní hmoty se vyrábí štěpka na topení. Předpokládá se, že </w:t>
      </w:r>
      <w:r w:rsidR="005056D0">
        <w:rPr>
          <w:rFonts w:ascii="Arial" w:hAnsi="Arial" w:cs="Arial"/>
          <w:sz w:val="20"/>
          <w:szCs w:val="20"/>
          <w:lang w:val="cs-CZ"/>
        </w:rPr>
        <w:t xml:space="preserve">v </w:t>
      </w:r>
      <w:r>
        <w:rPr>
          <w:rFonts w:ascii="Arial" w:hAnsi="Arial" w:cs="Arial"/>
          <w:sz w:val="20"/>
          <w:szCs w:val="20"/>
          <w:lang w:val="cs-CZ"/>
        </w:rPr>
        <w:t xml:space="preserve">Bujanově s ohledem </w:t>
      </w:r>
      <w:r w:rsidR="005056D0">
        <w:rPr>
          <w:rFonts w:ascii="Arial" w:hAnsi="Arial" w:cs="Arial"/>
          <w:sz w:val="20"/>
          <w:szCs w:val="20"/>
          <w:lang w:val="cs-CZ"/>
        </w:rPr>
        <w:t>na</w:t>
      </w:r>
      <w:r>
        <w:rPr>
          <w:rFonts w:ascii="Arial" w:hAnsi="Arial" w:cs="Arial"/>
          <w:sz w:val="20"/>
          <w:szCs w:val="20"/>
          <w:lang w:val="cs-CZ"/>
        </w:rPr>
        <w:t xml:space="preserve"> kapacitu skladu se zpracuje minimálně 10 – 15 000 m</w:t>
      </w:r>
      <w:r>
        <w:rPr>
          <w:rFonts w:ascii="Arial" w:hAnsi="Arial" w:cs="Arial"/>
          <w:sz w:val="20"/>
          <w:szCs w:val="20"/>
          <w:vertAlign w:val="superscript"/>
          <w:lang w:val="cs-CZ"/>
        </w:rPr>
        <w:t>3</w:t>
      </w:r>
      <w:r>
        <w:rPr>
          <w:rFonts w:ascii="Arial" w:hAnsi="Arial" w:cs="Arial"/>
          <w:sz w:val="20"/>
          <w:szCs w:val="20"/>
          <w:lang w:val="cs-CZ"/>
        </w:rPr>
        <w:t>. V současné době se denní zásoba pohybuje ve výši 3,5 až 4 tisíce m</w:t>
      </w:r>
      <w:r>
        <w:rPr>
          <w:rFonts w:ascii="Arial" w:hAnsi="Arial" w:cs="Arial"/>
          <w:sz w:val="20"/>
          <w:szCs w:val="20"/>
          <w:vertAlign w:val="superscript"/>
          <w:lang w:val="cs-CZ"/>
        </w:rPr>
        <w:t>3</w:t>
      </w:r>
      <w:r>
        <w:rPr>
          <w:rFonts w:ascii="Arial" w:hAnsi="Arial" w:cs="Arial"/>
          <w:sz w:val="20"/>
          <w:szCs w:val="20"/>
          <w:lang w:val="cs-CZ"/>
        </w:rPr>
        <w:t xml:space="preserve">.   Písecká lesní společnost se v maximální míře snaží omezit negativní dopady provozu skladu na běžný život obyvatel. Část dřevní hmoty se skladuje a bude se manipulovat na skládkách mimo </w:t>
      </w:r>
      <w:r w:rsidR="005056D0">
        <w:rPr>
          <w:rFonts w:ascii="Arial" w:hAnsi="Arial" w:cs="Arial"/>
          <w:sz w:val="20"/>
          <w:szCs w:val="20"/>
          <w:lang w:val="cs-CZ"/>
        </w:rPr>
        <w:t xml:space="preserve">Bujanov. Smluvní dopravci mají </w:t>
      </w:r>
      <w:r>
        <w:rPr>
          <w:rFonts w:ascii="Arial" w:hAnsi="Arial" w:cs="Arial"/>
          <w:sz w:val="20"/>
          <w:szCs w:val="20"/>
          <w:lang w:val="cs-CZ"/>
        </w:rPr>
        <w:t>pro průjezd kamionů určenou trasu přes Přibyslav. Pokud tedy nějaký kamion projíždí přes Bujanov</w:t>
      </w:r>
      <w:r w:rsidR="005056D0">
        <w:rPr>
          <w:rFonts w:ascii="Arial" w:hAnsi="Arial" w:cs="Arial"/>
          <w:sz w:val="20"/>
          <w:szCs w:val="20"/>
          <w:lang w:val="cs-CZ"/>
        </w:rPr>
        <w:t>,</w:t>
      </w:r>
      <w:r>
        <w:rPr>
          <w:rFonts w:ascii="Arial" w:hAnsi="Arial" w:cs="Arial"/>
          <w:sz w:val="20"/>
          <w:szCs w:val="20"/>
          <w:lang w:val="cs-CZ"/>
        </w:rPr>
        <w:t xml:space="preserve"> jedná se o auta jiných dopravců</w:t>
      </w:r>
      <w:r w:rsidR="005056D0">
        <w:rPr>
          <w:rFonts w:ascii="Arial" w:hAnsi="Arial" w:cs="Arial"/>
          <w:sz w:val="20"/>
          <w:szCs w:val="20"/>
          <w:lang w:val="cs-CZ"/>
        </w:rPr>
        <w:t>. Na skladě je rovněž</w:t>
      </w:r>
      <w:r>
        <w:rPr>
          <w:rFonts w:ascii="Arial" w:hAnsi="Arial" w:cs="Arial"/>
          <w:sz w:val="20"/>
          <w:szCs w:val="20"/>
          <w:lang w:val="cs-CZ"/>
        </w:rPr>
        <w:t xml:space="preserve"> kvůli hlučnosti stanovena v pracovních dnech pracovní doba a to od 7,00 hodin do 19,00 hodin. </w:t>
      </w:r>
    </w:p>
    <w:p w:rsidR="009D72F3" w:rsidRDefault="009D72F3" w:rsidP="009D72F3">
      <w:pPr>
        <w:ind w:firstLine="0"/>
        <w:rPr>
          <w:rFonts w:ascii="Arial" w:hAnsi="Arial" w:cs="Arial"/>
          <w:sz w:val="20"/>
          <w:szCs w:val="20"/>
          <w:lang w:val="cs-CZ"/>
        </w:rPr>
      </w:pPr>
    </w:p>
    <w:p w:rsidR="00280EEB" w:rsidRDefault="00280EEB" w:rsidP="00280EEB">
      <w:pPr>
        <w:ind w:firstLine="0"/>
        <w:rPr>
          <w:rFonts w:ascii="Arial" w:hAnsi="Arial" w:cs="Arial"/>
          <w:b/>
          <w:lang w:val="cs-CZ"/>
        </w:rPr>
      </w:pPr>
      <w:r>
        <w:rPr>
          <w:rFonts w:ascii="Arial" w:hAnsi="Arial" w:cs="Arial"/>
          <w:b/>
          <w:lang w:val="cs-CZ"/>
        </w:rPr>
        <w:lastRenderedPageBreak/>
        <w:t xml:space="preserve">Dětské </w:t>
      </w:r>
      <w:r w:rsidRPr="00BB14CC">
        <w:rPr>
          <w:rFonts w:ascii="Arial" w:hAnsi="Arial" w:cs="Arial"/>
          <w:b/>
          <w:lang w:val="cs-CZ"/>
        </w:rPr>
        <w:t>hřiště</w:t>
      </w:r>
    </w:p>
    <w:p w:rsidR="00280EEB" w:rsidRPr="00B71141" w:rsidRDefault="00280EEB" w:rsidP="00280EEB">
      <w:pPr>
        <w:ind w:firstLine="0"/>
        <w:rPr>
          <w:rFonts w:ascii="Arial" w:hAnsi="Arial" w:cs="Arial"/>
          <w:sz w:val="20"/>
          <w:szCs w:val="20"/>
          <w:lang w:val="cs-CZ"/>
        </w:rPr>
      </w:pPr>
      <w:r>
        <w:rPr>
          <w:rFonts w:ascii="Arial" w:hAnsi="Arial" w:cs="Arial"/>
          <w:sz w:val="20"/>
          <w:szCs w:val="20"/>
          <w:lang w:val="cs-CZ"/>
        </w:rPr>
        <w:t xml:space="preserve">     </w:t>
      </w:r>
      <w:r w:rsidRPr="00B71141">
        <w:rPr>
          <w:rFonts w:ascii="Arial" w:hAnsi="Arial" w:cs="Arial"/>
          <w:sz w:val="20"/>
          <w:szCs w:val="20"/>
          <w:lang w:val="cs-CZ"/>
        </w:rPr>
        <w:t xml:space="preserve">K potěše našich dětí </w:t>
      </w:r>
      <w:r>
        <w:rPr>
          <w:rFonts w:ascii="Arial" w:hAnsi="Arial" w:cs="Arial"/>
          <w:sz w:val="20"/>
          <w:szCs w:val="20"/>
          <w:lang w:val="cs-CZ"/>
        </w:rPr>
        <w:t>byla v prvních prázdninových dnech v Bujanově dokončena novostavba veřejného dětského hřiště.  Zastupitelé obce realizaci stavby svěřili firmě TEWIKO systems, s.r.o. z Liberce, která na pozemku p.č. 429 u vjezdu do obce zabudovala několik hracích prvků. Dětské hřiště splňuje potřebné bezpečnostní předpisy a hrací prvky jsou certifikované. Náklady na pořízení hřiště byly 340 900,- Kč. Část nákladů ve výši 170 000,-  Kč byla uhrazena z finanční dotace, kterou obec získala z grantu Jihočeského kraje z Programu obnovy venkova.  K tomu, aby hřiště sloužilo k zábavě a  odpočinku dětem určené věkové kategorie je nezbytně nutné, aby se  případní další návštěvníci řídili provozním řádem.</w:t>
      </w:r>
    </w:p>
    <w:p w:rsidR="00280EEB" w:rsidRDefault="00280EEB" w:rsidP="00280EEB">
      <w:pPr>
        <w:ind w:firstLine="0"/>
        <w:rPr>
          <w:rFonts w:ascii="Arial" w:hAnsi="Arial" w:cs="Arial"/>
          <w:b/>
          <w:lang w:val="cs-CZ"/>
        </w:rPr>
      </w:pPr>
      <w:r>
        <w:rPr>
          <w:rFonts w:ascii="Arial" w:hAnsi="Arial" w:cs="Arial"/>
          <w:b/>
          <w:noProof/>
          <w:lang w:val="cs-CZ" w:eastAsia="cs-CZ" w:bidi="ar-SA"/>
        </w:rPr>
        <w:drawing>
          <wp:anchor distT="0" distB="0" distL="114300" distR="114300" simplePos="0" relativeHeight="251719680" behindDoc="1" locked="0" layoutInCell="1" allowOverlap="1" wp14:anchorId="56557FA0" wp14:editId="290E02A8">
            <wp:simplePos x="0" y="0"/>
            <wp:positionH relativeFrom="column">
              <wp:posOffset>367030</wp:posOffset>
            </wp:positionH>
            <wp:positionV relativeFrom="paragraph">
              <wp:posOffset>85725</wp:posOffset>
            </wp:positionV>
            <wp:extent cx="2590800" cy="1943100"/>
            <wp:effectExtent l="19050" t="0" r="0" b="0"/>
            <wp:wrapTight wrapText="bothSides">
              <wp:wrapPolygon edited="0">
                <wp:start x="-159" y="0"/>
                <wp:lineTo x="-159" y="21388"/>
                <wp:lineTo x="21600" y="21388"/>
                <wp:lineTo x="21600" y="0"/>
                <wp:lineTo x="-159" y="0"/>
              </wp:wrapPolygon>
            </wp:wrapTight>
            <wp:docPr id="2" name="obrázek 1" descr="C:\Documents and Settings\Bořivoj Vojče\Dokumenty\Foto\Bujanov 1\112 - 117 dětské hřiště Bujanov 9.7.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1\112 - 117 dětské hřiště Bujanov 9.7.2015.jpg"/>
                    <pic:cNvPicPr>
                      <a:picLocks noChangeAspect="1" noChangeArrowheads="1"/>
                    </pic:cNvPicPr>
                  </pic:nvPicPr>
                  <pic:blipFill>
                    <a:blip r:embed="rId8" cstate="print">
                      <a:lum bright="11000" contrast="10000"/>
                    </a:blip>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Pr>
          <w:rFonts w:ascii="Arial" w:hAnsi="Arial" w:cs="Arial"/>
          <w:b/>
          <w:noProof/>
          <w:lang w:val="cs-CZ" w:eastAsia="cs-CZ" w:bidi="ar-SA"/>
        </w:rPr>
        <w:drawing>
          <wp:anchor distT="0" distB="0" distL="114300" distR="114300" simplePos="0" relativeHeight="251720704" behindDoc="1" locked="0" layoutInCell="1" allowOverlap="1" wp14:anchorId="19889F3B" wp14:editId="295156C1">
            <wp:simplePos x="0" y="0"/>
            <wp:positionH relativeFrom="column">
              <wp:posOffset>3415030</wp:posOffset>
            </wp:positionH>
            <wp:positionV relativeFrom="paragraph">
              <wp:posOffset>104775</wp:posOffset>
            </wp:positionV>
            <wp:extent cx="1555115" cy="1924050"/>
            <wp:effectExtent l="19050" t="0" r="6985" b="0"/>
            <wp:wrapTight wrapText="bothSides">
              <wp:wrapPolygon edited="0">
                <wp:start x="-265" y="0"/>
                <wp:lineTo x="-265" y="21386"/>
                <wp:lineTo x="21697" y="21386"/>
                <wp:lineTo x="21697" y="0"/>
                <wp:lineTo x="-265" y="0"/>
              </wp:wrapPolygon>
            </wp:wrapTight>
            <wp:docPr id="3" name="obrázek 2" descr="C:\Documents and Settings\Bořivoj Vojče\Dokumenty\Foto\Bujanov 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Bujanov 1\114.jpg"/>
                    <pic:cNvPicPr>
                      <a:picLocks noChangeAspect="1" noChangeArrowheads="1"/>
                    </pic:cNvPicPr>
                  </pic:nvPicPr>
                  <pic:blipFill>
                    <a:blip r:embed="rId9" cstate="print"/>
                    <a:srcRect b="7121"/>
                    <a:stretch>
                      <a:fillRect/>
                    </a:stretch>
                  </pic:blipFill>
                  <pic:spPr bwMode="auto">
                    <a:xfrm>
                      <a:off x="0" y="0"/>
                      <a:ext cx="1555115" cy="1924050"/>
                    </a:xfrm>
                    <a:prstGeom prst="rect">
                      <a:avLst/>
                    </a:prstGeom>
                    <a:noFill/>
                    <a:ln w="9525">
                      <a:noFill/>
                      <a:miter lim="800000"/>
                      <a:headEnd/>
                      <a:tailEnd/>
                    </a:ln>
                  </pic:spPr>
                </pic:pic>
              </a:graphicData>
            </a:graphic>
          </wp:anchor>
        </w:drawing>
      </w: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Pr="00C84EE6" w:rsidRDefault="00280EEB" w:rsidP="00280EEB">
      <w:pPr>
        <w:ind w:firstLine="0"/>
        <w:rPr>
          <w:rFonts w:ascii="Arial" w:hAnsi="Arial" w:cs="Arial"/>
          <w:sz w:val="20"/>
          <w:szCs w:val="20"/>
          <w:lang w:val="cs-CZ"/>
        </w:rPr>
      </w:pPr>
    </w:p>
    <w:p w:rsidR="00280EEB" w:rsidRPr="00E5716B" w:rsidRDefault="00280EEB" w:rsidP="00280EEB">
      <w:pPr>
        <w:ind w:firstLine="0"/>
        <w:rPr>
          <w:rFonts w:ascii="Arial" w:hAnsi="Arial" w:cs="Arial"/>
          <w:sz w:val="20"/>
          <w:szCs w:val="20"/>
        </w:rPr>
      </w:pPr>
      <w:r>
        <w:rPr>
          <w:rFonts w:ascii="Arial" w:hAnsi="Arial" w:cs="Arial"/>
          <w:sz w:val="20"/>
          <w:szCs w:val="20"/>
        </w:rPr>
        <w:t>Od po</w:t>
      </w:r>
      <w:r w:rsidRPr="00E5716B">
        <w:rPr>
          <w:rFonts w:ascii="Arial" w:hAnsi="Arial" w:cs="Arial"/>
          <w:sz w:val="20"/>
          <w:szCs w:val="20"/>
        </w:rPr>
        <w:t>sledního vydání obč</w:t>
      </w:r>
      <w:r>
        <w:rPr>
          <w:rFonts w:ascii="Arial" w:hAnsi="Arial" w:cs="Arial"/>
          <w:sz w:val="20"/>
          <w:szCs w:val="20"/>
        </w:rPr>
        <w:t>asníku se uskutečnila</w:t>
      </w:r>
      <w:r w:rsidRPr="00E5716B">
        <w:rPr>
          <w:rFonts w:ascii="Arial" w:hAnsi="Arial" w:cs="Arial"/>
          <w:sz w:val="20"/>
          <w:szCs w:val="20"/>
        </w:rPr>
        <w:t xml:space="preserve"> řada </w:t>
      </w:r>
      <w:r>
        <w:rPr>
          <w:rFonts w:ascii="Arial" w:hAnsi="Arial" w:cs="Arial"/>
          <w:sz w:val="20"/>
          <w:szCs w:val="20"/>
        </w:rPr>
        <w:t xml:space="preserve"> kulturních a společenských akcí o kterých přínášíme několik informací. Na  jejich přípravě a konání se podílel obecní úřad, kulturní komise a dobrovolnou prací celá řada občanů. </w:t>
      </w:r>
    </w:p>
    <w:p w:rsidR="00280EEB" w:rsidRDefault="00280EEB" w:rsidP="00280EEB">
      <w:pPr>
        <w:ind w:firstLine="0"/>
        <w:rPr>
          <w:rFonts w:ascii="Palatino Linotype" w:hAnsi="Palatino Linotype"/>
          <w:b/>
          <w:i/>
          <w:sz w:val="24"/>
          <w:szCs w:val="24"/>
        </w:rPr>
      </w:pPr>
      <w:r>
        <w:rPr>
          <w:rFonts w:ascii="Palatino Linotype" w:hAnsi="Palatino Linotype"/>
          <w:b/>
          <w:i/>
          <w:noProof/>
          <w:sz w:val="24"/>
          <w:szCs w:val="24"/>
          <w:lang w:val="cs-CZ" w:eastAsia="cs-CZ" w:bidi="ar-SA"/>
        </w:rPr>
        <w:drawing>
          <wp:anchor distT="0" distB="0" distL="114300" distR="114300" simplePos="0" relativeHeight="251718656" behindDoc="1" locked="0" layoutInCell="1" allowOverlap="1" wp14:anchorId="3079E60F" wp14:editId="4F7B8CEA">
            <wp:simplePos x="0" y="0"/>
            <wp:positionH relativeFrom="column">
              <wp:posOffset>4567555</wp:posOffset>
            </wp:positionH>
            <wp:positionV relativeFrom="paragraph">
              <wp:posOffset>206375</wp:posOffset>
            </wp:positionV>
            <wp:extent cx="995680" cy="1327785"/>
            <wp:effectExtent l="19050" t="0" r="0" b="0"/>
            <wp:wrapTight wrapText="bothSides">
              <wp:wrapPolygon edited="0">
                <wp:start x="-413" y="0"/>
                <wp:lineTo x="-413" y="21383"/>
                <wp:lineTo x="21490" y="21383"/>
                <wp:lineTo x="21490" y="0"/>
                <wp:lineTo x="-413" y="0"/>
              </wp:wrapPolygon>
            </wp:wrapTight>
            <wp:docPr id="6" name="obrázek 1" descr="C:\Documents and Settings\Bořivoj Vojče\Dokumenty\Foto\Památník Zdíky 25.4.20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Památník Zdíky 25.4.2015\52.jpg"/>
                    <pic:cNvPicPr>
                      <a:picLocks noChangeAspect="1" noChangeArrowheads="1"/>
                    </pic:cNvPicPr>
                  </pic:nvPicPr>
                  <pic:blipFill>
                    <a:blip r:embed="rId10" cstate="print">
                      <a:lum bright="10000" contrast="10000"/>
                    </a:blip>
                    <a:srcRect/>
                    <a:stretch>
                      <a:fillRect/>
                    </a:stretch>
                  </pic:blipFill>
                  <pic:spPr bwMode="auto">
                    <a:xfrm>
                      <a:off x="0" y="0"/>
                      <a:ext cx="995680" cy="1327785"/>
                    </a:xfrm>
                    <a:prstGeom prst="rect">
                      <a:avLst/>
                    </a:prstGeom>
                    <a:noFill/>
                    <a:ln w="9525">
                      <a:noFill/>
                      <a:miter lim="800000"/>
                      <a:headEnd/>
                      <a:tailEnd/>
                    </a:ln>
                  </pic:spPr>
                </pic:pic>
              </a:graphicData>
            </a:graphic>
          </wp:anchor>
        </w:drawing>
      </w:r>
    </w:p>
    <w:p w:rsidR="00280EEB" w:rsidRDefault="00280EEB" w:rsidP="00280EEB">
      <w:pPr>
        <w:ind w:firstLine="0"/>
        <w:rPr>
          <w:rFonts w:ascii="Arial" w:hAnsi="Arial" w:cs="Arial"/>
          <w:b/>
          <w:lang w:val="cs-CZ"/>
        </w:rPr>
      </w:pPr>
      <w:r w:rsidRPr="002849B0">
        <w:rPr>
          <w:rFonts w:ascii="Arial" w:hAnsi="Arial" w:cs="Arial"/>
          <w:b/>
          <w:lang w:val="cs-CZ"/>
        </w:rPr>
        <w:t>Pietní akt Zdíky</w:t>
      </w:r>
    </w:p>
    <w:p w:rsidR="00280EEB" w:rsidRPr="00AD2CE0" w:rsidRDefault="00280EEB" w:rsidP="00280EEB">
      <w:pPr>
        <w:ind w:firstLine="0"/>
        <w:rPr>
          <w:rFonts w:ascii="Arial" w:hAnsi="Arial" w:cs="Arial"/>
          <w:sz w:val="20"/>
          <w:szCs w:val="20"/>
          <w:lang w:val="cs-CZ"/>
        </w:rPr>
      </w:pPr>
      <w:r>
        <w:rPr>
          <w:rFonts w:ascii="Arial" w:hAnsi="Arial" w:cs="Arial"/>
          <w:sz w:val="20"/>
          <w:szCs w:val="20"/>
          <w:lang w:val="cs-CZ"/>
        </w:rPr>
        <w:t xml:space="preserve">     </w:t>
      </w:r>
      <w:r w:rsidRPr="00AD2CE0">
        <w:rPr>
          <w:rFonts w:ascii="Arial" w:hAnsi="Arial" w:cs="Arial"/>
          <w:sz w:val="20"/>
          <w:szCs w:val="20"/>
          <w:lang w:val="cs-CZ"/>
        </w:rPr>
        <w:t xml:space="preserve">V sobotu </w:t>
      </w:r>
      <w:r>
        <w:rPr>
          <w:rFonts w:ascii="Arial" w:hAnsi="Arial" w:cs="Arial"/>
          <w:sz w:val="20"/>
          <w:szCs w:val="20"/>
          <w:lang w:val="cs-CZ"/>
        </w:rPr>
        <w:t xml:space="preserve">25. dubna 2015 připravil  Obecní úřad v Bujanově ve spolupráci se členy klubu Veteran Army Vehicles z Českých Budějovic vzpomínkový akt u památníku amerických letců ve Zdíkách. Účastníci akce si připomenuli tragickou událost z roku 1944. Zástupci obce a klubu veteránů u památníku položili kytici květin k uctění památky zastřelených amerických letců. Kolona dobových automobilů tentokrát nezavítala do Bujanova ale pokračovala se zastávkou u pamětní desky jednoho z letců na Svatém Kameni do Malont, kde se konalo společenské odpoledne.   </w:t>
      </w:r>
    </w:p>
    <w:p w:rsidR="00280EEB" w:rsidRDefault="00280EEB" w:rsidP="00280EEB">
      <w:pPr>
        <w:ind w:firstLine="0"/>
        <w:rPr>
          <w:rFonts w:ascii="Palatino Linotype" w:hAnsi="Palatino Linotype"/>
          <w:b/>
          <w:i/>
          <w:sz w:val="24"/>
          <w:szCs w:val="24"/>
        </w:rPr>
      </w:pPr>
    </w:p>
    <w:p w:rsidR="00280EEB" w:rsidRDefault="00280EEB" w:rsidP="00280EEB">
      <w:pPr>
        <w:ind w:firstLine="0"/>
        <w:rPr>
          <w:rFonts w:ascii="Palatino Linotype" w:hAnsi="Palatino Linotype"/>
          <w:b/>
          <w:i/>
          <w:sz w:val="24"/>
          <w:szCs w:val="24"/>
        </w:rPr>
      </w:pPr>
    </w:p>
    <w:p w:rsidR="00280EEB" w:rsidRPr="002849B0" w:rsidRDefault="00280EEB" w:rsidP="00280EEB">
      <w:pPr>
        <w:ind w:firstLine="0"/>
        <w:rPr>
          <w:rFonts w:ascii="Arial" w:hAnsi="Arial" w:cs="Arial"/>
          <w:b/>
        </w:rPr>
      </w:pPr>
      <w:r w:rsidRPr="002849B0">
        <w:rPr>
          <w:rFonts w:ascii="Palatino Linotype" w:hAnsi="Palatino Linotype"/>
          <w:b/>
          <w:i/>
        </w:rPr>
        <w:t xml:space="preserve"> </w:t>
      </w:r>
      <w:r w:rsidRPr="002849B0">
        <w:rPr>
          <w:rFonts w:ascii="Arial" w:hAnsi="Arial" w:cs="Arial"/>
          <w:b/>
        </w:rPr>
        <w:t>Filipojakubská noc</w:t>
      </w:r>
    </w:p>
    <w:p w:rsidR="00280EEB" w:rsidRDefault="00280EEB" w:rsidP="00280EEB">
      <w:pPr>
        <w:ind w:firstLine="0"/>
        <w:rPr>
          <w:rFonts w:ascii="Arial" w:hAnsi="Arial" w:cs="Arial"/>
          <w:sz w:val="20"/>
          <w:szCs w:val="20"/>
        </w:rPr>
      </w:pPr>
      <w:r w:rsidRPr="00C87CFD">
        <w:rPr>
          <w:rFonts w:ascii="Arial" w:hAnsi="Arial" w:cs="Arial"/>
          <w:sz w:val="20"/>
          <w:szCs w:val="20"/>
        </w:rPr>
        <w:t xml:space="preserve">     V podvečer 30. dubna se začali na pozvání kulturní komise scházet občané obce na místním hřišti. Stavěla se zde májka, kterou mužská část přítomných zvládla tradičním způsobem  vztyčit během několika minut. Vatru připravili předem zaměstnanci obce. Jak uvedl starosta obce pan Detour věnovali její přípravě dva a půl dne. V 19,00 hodin se brala obcí průvodem formace čarodejnic s hojným zastoupením čarodějného dorostu. Po zapálení vatry jednu kolegyni nechaly uhořet. </w:t>
      </w:r>
    </w:p>
    <w:p w:rsidR="00280EEB" w:rsidRDefault="00280EEB" w:rsidP="00280EEB">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22752" behindDoc="1" locked="0" layoutInCell="1" allowOverlap="1" wp14:anchorId="51D9C114" wp14:editId="29D0EE77">
            <wp:simplePos x="0" y="0"/>
            <wp:positionH relativeFrom="column">
              <wp:posOffset>3129280</wp:posOffset>
            </wp:positionH>
            <wp:positionV relativeFrom="paragraph">
              <wp:posOffset>69850</wp:posOffset>
            </wp:positionV>
            <wp:extent cx="1593850" cy="1914525"/>
            <wp:effectExtent l="19050" t="0" r="6350" b="0"/>
            <wp:wrapTight wrapText="bothSides">
              <wp:wrapPolygon edited="0">
                <wp:start x="-258" y="0"/>
                <wp:lineTo x="-258" y="21493"/>
                <wp:lineTo x="21686" y="21493"/>
                <wp:lineTo x="21686" y="0"/>
                <wp:lineTo x="-258" y="0"/>
              </wp:wrapPolygon>
            </wp:wrapTight>
            <wp:docPr id="14" name="obrázek 6" descr="C:\Documents and Settings\Bořivoj Vojče\Dokumenty\Foto\Májka 30.4.20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řivoj Vojče\Dokumenty\Foto\Májka 30.4.2015\47.jpg"/>
                    <pic:cNvPicPr>
                      <a:picLocks noChangeAspect="1" noChangeArrowheads="1"/>
                    </pic:cNvPicPr>
                  </pic:nvPicPr>
                  <pic:blipFill>
                    <a:blip r:embed="rId11" cstate="print">
                      <a:lum bright="20000" contrast="20000"/>
                    </a:blip>
                    <a:srcRect b="9524"/>
                    <a:stretch>
                      <a:fillRect/>
                    </a:stretch>
                  </pic:blipFill>
                  <pic:spPr bwMode="auto">
                    <a:xfrm>
                      <a:off x="0" y="0"/>
                      <a:ext cx="1593850" cy="191452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21728" behindDoc="1" locked="0" layoutInCell="1" allowOverlap="1" wp14:anchorId="4F5908AC" wp14:editId="25AE863A">
            <wp:simplePos x="0" y="0"/>
            <wp:positionH relativeFrom="column">
              <wp:posOffset>452755</wp:posOffset>
            </wp:positionH>
            <wp:positionV relativeFrom="paragraph">
              <wp:posOffset>69850</wp:posOffset>
            </wp:positionV>
            <wp:extent cx="1520825" cy="1866900"/>
            <wp:effectExtent l="19050" t="0" r="3175" b="0"/>
            <wp:wrapTight wrapText="bothSides">
              <wp:wrapPolygon edited="0">
                <wp:start x="-271" y="0"/>
                <wp:lineTo x="-271" y="21380"/>
                <wp:lineTo x="21645" y="21380"/>
                <wp:lineTo x="21645" y="0"/>
                <wp:lineTo x="-271" y="0"/>
              </wp:wrapPolygon>
            </wp:wrapTight>
            <wp:docPr id="17" name="obrázek 2" descr="C:\Documents and Settings\Bořivoj Vojče\Dokumenty\Foto\Májka 30.4.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Májka 30.4.2015\2.jpg"/>
                    <pic:cNvPicPr>
                      <a:picLocks noChangeAspect="1" noChangeArrowheads="1"/>
                    </pic:cNvPicPr>
                  </pic:nvPicPr>
                  <pic:blipFill>
                    <a:blip r:embed="rId12" cstate="print"/>
                    <a:srcRect b="8213"/>
                    <a:stretch>
                      <a:fillRect/>
                    </a:stretch>
                  </pic:blipFill>
                  <pic:spPr bwMode="auto">
                    <a:xfrm>
                      <a:off x="0" y="0"/>
                      <a:ext cx="1520825" cy="1866900"/>
                    </a:xfrm>
                    <a:prstGeom prst="rect">
                      <a:avLst/>
                    </a:prstGeom>
                    <a:noFill/>
                    <a:ln w="9525">
                      <a:noFill/>
                      <a:miter lim="800000"/>
                      <a:headEnd/>
                      <a:tailEnd/>
                    </a:ln>
                  </pic:spPr>
                </pic:pic>
              </a:graphicData>
            </a:graphic>
          </wp:anchor>
        </w:drawing>
      </w: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Default="00280EEB" w:rsidP="00280EEB">
      <w:pPr>
        <w:ind w:firstLine="0"/>
        <w:rPr>
          <w:rFonts w:ascii="Arial" w:hAnsi="Arial" w:cs="Arial"/>
          <w:sz w:val="20"/>
          <w:szCs w:val="20"/>
        </w:rPr>
      </w:pPr>
    </w:p>
    <w:p w:rsidR="00280EEB" w:rsidRPr="00C87CFD" w:rsidRDefault="00280EEB" w:rsidP="00280EEB">
      <w:pPr>
        <w:ind w:firstLine="0"/>
        <w:rPr>
          <w:rFonts w:ascii="Arial" w:hAnsi="Arial" w:cs="Arial"/>
          <w:sz w:val="20"/>
          <w:szCs w:val="20"/>
          <w:lang w:val="cs-CZ"/>
        </w:rPr>
      </w:pPr>
      <w:r w:rsidRPr="00C87CFD">
        <w:rPr>
          <w:rFonts w:ascii="Arial" w:hAnsi="Arial" w:cs="Arial"/>
          <w:sz w:val="20"/>
          <w:szCs w:val="20"/>
        </w:rPr>
        <w:t>Jmenovaná komise vyhodnotila nejlepší čarodějnice. Soutěžilo se v hodu polenem do dálky. Nechybělo ani opékání buřtů. Občerstvení zajistil na místě hostinec U koněspřežky. K pobavení</w:t>
      </w:r>
      <w:r>
        <w:rPr>
          <w:rFonts w:ascii="Arial" w:hAnsi="Arial" w:cs="Arial"/>
          <w:sz w:val="20"/>
          <w:szCs w:val="20"/>
        </w:rPr>
        <w:t xml:space="preserve"> zahrála hudební skupina Rockeři</w:t>
      </w:r>
      <w:r w:rsidRPr="00C87CFD">
        <w:rPr>
          <w:rFonts w:ascii="Arial" w:hAnsi="Arial" w:cs="Arial"/>
          <w:sz w:val="20"/>
          <w:szCs w:val="20"/>
        </w:rPr>
        <w:t xml:space="preserve"> a skupina Kamarádi. Dřeva na pálen</w:t>
      </w:r>
      <w:r>
        <w:rPr>
          <w:rFonts w:ascii="Arial" w:hAnsi="Arial" w:cs="Arial"/>
          <w:sz w:val="20"/>
          <w:szCs w:val="20"/>
        </w:rPr>
        <w:t xml:space="preserve">í jakož i občerstvení bylo připraveno v dostatečné </w:t>
      </w:r>
      <w:r w:rsidRPr="00C87CFD">
        <w:rPr>
          <w:rFonts w:ascii="Arial" w:hAnsi="Arial" w:cs="Arial"/>
          <w:sz w:val="20"/>
          <w:szCs w:val="20"/>
        </w:rPr>
        <w:t>zásobě a tak si někteří Filipojakubskou noc užívali až do ranního kuropění.</w:t>
      </w:r>
      <w:r w:rsidRPr="00C87CFD">
        <w:rPr>
          <w:rFonts w:ascii="Arial" w:hAnsi="Arial" w:cs="Arial"/>
          <w:sz w:val="20"/>
          <w:szCs w:val="20"/>
          <w:lang w:val="cs-CZ"/>
        </w:rPr>
        <w:t xml:space="preserve"> </w:t>
      </w:r>
    </w:p>
    <w:p w:rsidR="00280EEB" w:rsidRDefault="00280EEB" w:rsidP="00280EEB">
      <w:pPr>
        <w:ind w:firstLine="0"/>
        <w:rPr>
          <w:rFonts w:ascii="Arial" w:hAnsi="Arial" w:cs="Arial"/>
          <w:sz w:val="20"/>
          <w:szCs w:val="20"/>
          <w:lang w:val="cs-CZ"/>
        </w:rPr>
      </w:pPr>
      <w:r>
        <w:rPr>
          <w:rFonts w:ascii="Arial" w:hAnsi="Arial" w:cs="Arial"/>
          <w:sz w:val="20"/>
          <w:szCs w:val="20"/>
          <w:lang w:val="cs-CZ"/>
        </w:rPr>
        <w:t xml:space="preserve">     Jedná se o starý a stále živý lidový zvyk jehož kořeny sahají do období keltů. Začínala světlá část roku, kdy se na zemi ujala vlády žena, symbol lásky a žití, jejíž vláda skončila na podzim minulého roku.  Skončila temná část roku kdy bůh temnot zahajuje svou cestu do podzemí.  </w:t>
      </w:r>
    </w:p>
    <w:p w:rsidR="00280EEB" w:rsidRDefault="00280EEB" w:rsidP="00280EEB">
      <w:pPr>
        <w:ind w:firstLine="0"/>
        <w:rPr>
          <w:rFonts w:ascii="Arial" w:hAnsi="Arial" w:cs="Arial"/>
          <w:sz w:val="20"/>
          <w:szCs w:val="20"/>
          <w:lang w:val="cs-CZ"/>
        </w:rPr>
      </w:pPr>
      <w:r>
        <w:rPr>
          <w:rFonts w:ascii="Arial" w:hAnsi="Arial" w:cs="Arial"/>
          <w:sz w:val="20"/>
          <w:szCs w:val="20"/>
          <w:lang w:val="cs-CZ"/>
        </w:rPr>
        <w:t>Ohněm, který se původně zapaloval na vyvýšených místech, aby byl viděn do dalších vesnic, je vítán příchod jara.  Na některých místech se staví májky.</w:t>
      </w:r>
    </w:p>
    <w:p w:rsidR="00280EEB" w:rsidRDefault="00280EEB" w:rsidP="00280EEB">
      <w:pPr>
        <w:ind w:firstLine="0"/>
        <w:rPr>
          <w:rFonts w:ascii="Arial" w:hAnsi="Arial" w:cs="Arial"/>
          <w:sz w:val="20"/>
          <w:szCs w:val="20"/>
          <w:lang w:val="cs-CZ"/>
        </w:rPr>
      </w:pPr>
      <w:r>
        <w:rPr>
          <w:rFonts w:ascii="Arial" w:hAnsi="Arial" w:cs="Arial"/>
          <w:sz w:val="20"/>
          <w:szCs w:val="20"/>
          <w:lang w:val="cs-CZ"/>
        </w:rPr>
        <w:t xml:space="preserve">Filipskojakubská noc byla považována za magickou. Lidé dříve věřili, že tuto noc se na vršky kopců slétávají čarodějnice na tajemné sabaty, aby zde čarovaly.  </w:t>
      </w: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717632" behindDoc="1" locked="0" layoutInCell="1" allowOverlap="1" wp14:anchorId="33602D72" wp14:editId="0BBC481B">
            <wp:simplePos x="0" y="0"/>
            <wp:positionH relativeFrom="column">
              <wp:posOffset>309880</wp:posOffset>
            </wp:positionH>
            <wp:positionV relativeFrom="paragraph">
              <wp:posOffset>119380</wp:posOffset>
            </wp:positionV>
            <wp:extent cx="5184140" cy="2707640"/>
            <wp:effectExtent l="19050" t="0" r="0" b="0"/>
            <wp:wrapTight wrapText="bothSides">
              <wp:wrapPolygon edited="0">
                <wp:start x="-79" y="0"/>
                <wp:lineTo x="-79" y="21428"/>
                <wp:lineTo x="21589" y="21428"/>
                <wp:lineTo x="21589" y="0"/>
                <wp:lineTo x="-79" y="0"/>
              </wp:wrapPolygon>
            </wp:wrapTight>
            <wp:docPr id="20" name="obrázek 4" descr="C:\Documents and Settings\Bořivoj Vojče\Dokumenty\Foto\Májka 30.4.2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Májka 30.4.2015\30.jpg"/>
                    <pic:cNvPicPr>
                      <a:picLocks noChangeAspect="1" noChangeArrowheads="1"/>
                    </pic:cNvPicPr>
                  </pic:nvPicPr>
                  <pic:blipFill>
                    <a:blip r:embed="rId13" cstate="print">
                      <a:lum bright="13000" contrast="13000"/>
                    </a:blip>
                    <a:srcRect t="15198" b="15195"/>
                    <a:stretch>
                      <a:fillRect/>
                    </a:stretch>
                  </pic:blipFill>
                  <pic:spPr bwMode="auto">
                    <a:xfrm>
                      <a:off x="0" y="0"/>
                      <a:ext cx="5184140" cy="2707640"/>
                    </a:xfrm>
                    <a:prstGeom prst="rect">
                      <a:avLst/>
                    </a:prstGeom>
                    <a:noFill/>
                    <a:ln w="9525">
                      <a:noFill/>
                      <a:miter lim="800000"/>
                      <a:headEnd/>
                      <a:tailEnd/>
                    </a:ln>
                  </pic:spPr>
                </pic:pic>
              </a:graphicData>
            </a:graphic>
          </wp:anchor>
        </w:drawing>
      </w: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p>
    <w:p w:rsidR="00280EEB" w:rsidRDefault="00280EEB" w:rsidP="00280EEB">
      <w:pPr>
        <w:ind w:firstLine="0"/>
        <w:rPr>
          <w:rFonts w:ascii="Arial" w:hAnsi="Arial" w:cs="Arial"/>
          <w:sz w:val="20"/>
          <w:szCs w:val="20"/>
          <w:lang w:val="cs-CZ"/>
        </w:rPr>
      </w:pPr>
      <w:r>
        <w:rPr>
          <w:rFonts w:ascii="Arial" w:hAnsi="Arial" w:cs="Arial"/>
          <w:sz w:val="20"/>
          <w:szCs w:val="20"/>
          <w:lang w:val="cs-CZ"/>
        </w:rPr>
        <w:t xml:space="preserve">Proto se zapalovaly ohně na kterých se pálila smolná košťata, která se vyhazovala do výšky. Popel z ohňů měl zajistit dobrou úrodu. Dobytek, který prošel popelem měl být zdravý a plodný. Stejně tak i lidé, kteří přes oheň skočili. Lidé také věřili v otevírání jeskyní a podzemních slují s ukrytými poklady.    </w:t>
      </w:r>
    </w:p>
    <w:p w:rsidR="00280EEB" w:rsidRDefault="00280EEB" w:rsidP="00280EEB">
      <w:pPr>
        <w:ind w:firstLine="0"/>
        <w:rPr>
          <w:rFonts w:ascii="Arial" w:hAnsi="Arial" w:cs="Arial"/>
          <w:sz w:val="20"/>
          <w:szCs w:val="20"/>
          <w:lang w:val="cs-CZ"/>
        </w:rPr>
      </w:pPr>
      <w:r>
        <w:rPr>
          <w:rFonts w:ascii="Arial" w:hAnsi="Arial" w:cs="Arial"/>
          <w:sz w:val="20"/>
          <w:szCs w:val="20"/>
          <w:lang w:val="cs-CZ"/>
        </w:rPr>
        <w:t xml:space="preserve">     Filipskojakubská noc má více názvů. Nejčastěji jí známe jako den, kdy se pálí čarodějnice. Jinde jí nazývají Walpuržina noc, nebo Beltine. Slaví se vždy z noci 30. dubna na 1. května.</w:t>
      </w:r>
    </w:p>
    <w:p w:rsidR="00280EEB" w:rsidRDefault="00280EEB" w:rsidP="00280EEB">
      <w:pPr>
        <w:ind w:firstLine="0"/>
        <w:rPr>
          <w:rFonts w:ascii="Arial" w:hAnsi="Arial" w:cs="Arial"/>
          <w:b/>
          <w:lang w:val="cs-CZ"/>
        </w:rPr>
      </w:pPr>
    </w:p>
    <w:p w:rsidR="00280EEB" w:rsidRDefault="00280EEB" w:rsidP="00280EEB">
      <w:pPr>
        <w:ind w:firstLine="0"/>
        <w:rPr>
          <w:rFonts w:ascii="Arial" w:hAnsi="Arial" w:cs="Arial"/>
          <w:b/>
          <w:lang w:val="cs-CZ"/>
        </w:rPr>
      </w:pPr>
    </w:p>
    <w:p w:rsidR="00280EEB" w:rsidRDefault="00280EEB" w:rsidP="00280EEB">
      <w:pPr>
        <w:ind w:firstLine="0"/>
        <w:rPr>
          <w:rFonts w:ascii="Arial" w:hAnsi="Arial" w:cs="Arial"/>
          <w:b/>
          <w:lang w:val="cs-CZ"/>
        </w:rPr>
      </w:pPr>
    </w:p>
    <w:p w:rsidR="00280EEB" w:rsidRDefault="00280EEB" w:rsidP="00280EEB">
      <w:pPr>
        <w:ind w:firstLine="0"/>
        <w:rPr>
          <w:rFonts w:ascii="Arial" w:hAnsi="Arial" w:cs="Arial"/>
          <w:b/>
          <w:lang w:val="cs-CZ"/>
        </w:rPr>
      </w:pPr>
      <w:r>
        <w:rPr>
          <w:rFonts w:ascii="Arial" w:hAnsi="Arial" w:cs="Arial"/>
          <w:b/>
          <w:noProof/>
          <w:lang w:val="cs-CZ" w:eastAsia="cs-CZ" w:bidi="ar-SA"/>
        </w:rPr>
        <w:drawing>
          <wp:anchor distT="0" distB="0" distL="114300" distR="114300" simplePos="0" relativeHeight="251716608" behindDoc="1" locked="0" layoutInCell="1" allowOverlap="1" wp14:anchorId="5126F78B" wp14:editId="5EF37120">
            <wp:simplePos x="0" y="0"/>
            <wp:positionH relativeFrom="column">
              <wp:posOffset>2967355</wp:posOffset>
            </wp:positionH>
            <wp:positionV relativeFrom="paragraph">
              <wp:posOffset>231775</wp:posOffset>
            </wp:positionV>
            <wp:extent cx="2622550" cy="1961515"/>
            <wp:effectExtent l="19050" t="0" r="6350" b="0"/>
            <wp:wrapTight wrapText="bothSides">
              <wp:wrapPolygon edited="0">
                <wp:start x="-157" y="0"/>
                <wp:lineTo x="-157" y="21397"/>
                <wp:lineTo x="21652" y="21397"/>
                <wp:lineTo x="21652" y="0"/>
                <wp:lineTo x="-157" y="0"/>
              </wp:wrapPolygon>
            </wp:wrapTight>
            <wp:docPr id="21" name="obrázek 1" descr="C:\Documents and Settings\Bořivoj Vojče\Dokumenty\Foto\Setkání seniorů 7.5.2015\faktura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Setkání seniorů 7.5.2015\faktura 081.jpg"/>
                    <pic:cNvPicPr>
                      <a:picLocks noChangeAspect="1" noChangeArrowheads="1"/>
                    </pic:cNvPicPr>
                  </pic:nvPicPr>
                  <pic:blipFill>
                    <a:blip r:embed="rId14" cstate="print">
                      <a:lum bright="13000" contrast="11000"/>
                    </a:blip>
                    <a:srcRect/>
                    <a:stretch>
                      <a:fillRect/>
                    </a:stretch>
                  </pic:blipFill>
                  <pic:spPr bwMode="auto">
                    <a:xfrm>
                      <a:off x="0" y="0"/>
                      <a:ext cx="2622550" cy="1961515"/>
                    </a:xfrm>
                    <a:prstGeom prst="rect">
                      <a:avLst/>
                    </a:prstGeom>
                    <a:noFill/>
                    <a:ln w="9525">
                      <a:noFill/>
                      <a:miter lim="800000"/>
                      <a:headEnd/>
                      <a:tailEnd/>
                    </a:ln>
                  </pic:spPr>
                </pic:pic>
              </a:graphicData>
            </a:graphic>
          </wp:anchor>
        </w:drawing>
      </w:r>
      <w:r>
        <w:rPr>
          <w:rFonts w:ascii="Arial" w:hAnsi="Arial" w:cs="Arial"/>
          <w:b/>
          <w:noProof/>
          <w:lang w:val="cs-CZ" w:eastAsia="cs-CZ" w:bidi="ar-SA"/>
        </w:rPr>
        <w:drawing>
          <wp:anchor distT="0" distB="0" distL="114300" distR="114300" simplePos="0" relativeHeight="251715584" behindDoc="1" locked="0" layoutInCell="1" allowOverlap="1" wp14:anchorId="3C47CC77" wp14:editId="297BC407">
            <wp:simplePos x="0" y="0"/>
            <wp:positionH relativeFrom="column">
              <wp:posOffset>109855</wp:posOffset>
            </wp:positionH>
            <wp:positionV relativeFrom="paragraph">
              <wp:posOffset>231775</wp:posOffset>
            </wp:positionV>
            <wp:extent cx="2622550" cy="1961515"/>
            <wp:effectExtent l="19050" t="0" r="6350" b="0"/>
            <wp:wrapTight wrapText="bothSides">
              <wp:wrapPolygon edited="0">
                <wp:start x="-157" y="0"/>
                <wp:lineTo x="-157" y="21397"/>
                <wp:lineTo x="21652" y="21397"/>
                <wp:lineTo x="21652" y="0"/>
                <wp:lineTo x="-157" y="0"/>
              </wp:wrapPolygon>
            </wp:wrapTight>
            <wp:docPr id="28" name="obrázek 3" descr="C:\Documents and Settings\Bořivoj Vojče\Dokumenty\Foto\Setkání seniorů 7.5.2015\faktura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Setkání seniorů 7.5.2015\faktura 014.jpg"/>
                    <pic:cNvPicPr>
                      <a:picLocks noChangeAspect="1" noChangeArrowheads="1"/>
                    </pic:cNvPicPr>
                  </pic:nvPicPr>
                  <pic:blipFill>
                    <a:blip r:embed="rId15" cstate="print">
                      <a:lum bright="8000" contrast="8000"/>
                    </a:blip>
                    <a:srcRect/>
                    <a:stretch>
                      <a:fillRect/>
                    </a:stretch>
                  </pic:blipFill>
                  <pic:spPr bwMode="auto">
                    <a:xfrm>
                      <a:off x="0" y="0"/>
                      <a:ext cx="2622550" cy="1961515"/>
                    </a:xfrm>
                    <a:prstGeom prst="rect">
                      <a:avLst/>
                    </a:prstGeom>
                    <a:noFill/>
                    <a:ln w="9525">
                      <a:noFill/>
                      <a:miter lim="800000"/>
                      <a:headEnd/>
                      <a:tailEnd/>
                    </a:ln>
                  </pic:spPr>
                </pic:pic>
              </a:graphicData>
            </a:graphic>
          </wp:anchor>
        </w:drawing>
      </w:r>
      <w:r w:rsidRPr="00062620">
        <w:rPr>
          <w:rFonts w:ascii="Arial" w:hAnsi="Arial" w:cs="Arial"/>
          <w:b/>
          <w:lang w:val="cs-CZ"/>
        </w:rPr>
        <w:t>Setkání seniorů</w:t>
      </w:r>
    </w:p>
    <w:p w:rsidR="00280EEB" w:rsidRPr="00062620" w:rsidRDefault="00280EEB" w:rsidP="00062620">
      <w:pPr>
        <w:ind w:firstLine="0"/>
        <w:rPr>
          <w:rFonts w:ascii="Arial" w:hAnsi="Arial" w:cs="Arial"/>
          <w:b/>
          <w:lang w:val="cs-CZ"/>
        </w:rPr>
      </w:pPr>
    </w:p>
    <w:p w:rsidR="00062620" w:rsidRDefault="00062620" w:rsidP="00062620">
      <w:pPr>
        <w:ind w:firstLine="0"/>
        <w:rPr>
          <w:rFonts w:ascii="Arial" w:hAnsi="Arial" w:cs="Arial"/>
          <w:sz w:val="20"/>
          <w:szCs w:val="20"/>
          <w:lang w:val="cs-CZ"/>
        </w:rPr>
      </w:pPr>
      <w:r w:rsidRPr="00062620">
        <w:rPr>
          <w:rFonts w:ascii="Arial" w:hAnsi="Arial" w:cs="Arial"/>
          <w:sz w:val="20"/>
          <w:szCs w:val="20"/>
          <w:lang w:val="cs-CZ"/>
        </w:rPr>
        <w:lastRenderedPageBreak/>
        <w:t xml:space="preserve">   </w:t>
      </w:r>
      <w:r>
        <w:rPr>
          <w:rFonts w:ascii="Arial" w:hAnsi="Arial" w:cs="Arial"/>
          <w:sz w:val="20"/>
          <w:szCs w:val="20"/>
          <w:lang w:val="cs-CZ"/>
        </w:rPr>
        <w:t xml:space="preserve"> </w:t>
      </w:r>
      <w:r w:rsidRPr="00062620">
        <w:rPr>
          <w:rFonts w:ascii="Arial" w:hAnsi="Arial" w:cs="Arial"/>
          <w:sz w:val="20"/>
          <w:szCs w:val="20"/>
          <w:lang w:val="cs-CZ"/>
        </w:rPr>
        <w:t xml:space="preserve">  Na tradiční setkání pozval obecní úřad a kulturní výbor seniory z obce ve čtvrtek 7. května 2015. V zasedací místnosti obecního úřadu se jich sešlo více jak čtyřicet. Při společné a družné zábavě, kdy si ještě stačili popovídat o svých denních starostech a neduzích, které je trápí</w:t>
      </w:r>
      <w:r w:rsidR="00040499">
        <w:rPr>
          <w:rFonts w:ascii="Arial" w:hAnsi="Arial" w:cs="Arial"/>
          <w:sz w:val="20"/>
          <w:szCs w:val="20"/>
          <w:lang w:val="cs-CZ"/>
        </w:rPr>
        <w:t xml:space="preserve">, strávili </w:t>
      </w:r>
      <w:r w:rsidRPr="00062620">
        <w:rPr>
          <w:rFonts w:ascii="Arial" w:hAnsi="Arial" w:cs="Arial"/>
          <w:sz w:val="20"/>
          <w:szCs w:val="20"/>
          <w:lang w:val="cs-CZ"/>
        </w:rPr>
        <w:t xml:space="preserve">celé odpoledne a večer. Setkání zpestřily svým vystoupením děti z mateřské a základní školy, které také seniorům věnovaly vlastnoručně vyrobené dárky. Starosta obce pan Detour při setkání poblahopřál všem přítomným občanům, kteří v tomto roce již oslavili, nebo teprve oslaví svoje významné životní jubileum. K poslechu a hojně i k tanci hrála mezi seniory stále populární kapela Zelené melodie. </w:t>
      </w:r>
    </w:p>
    <w:p w:rsidR="00806054" w:rsidRDefault="00806054" w:rsidP="00062620">
      <w:pPr>
        <w:ind w:firstLine="0"/>
        <w:rPr>
          <w:rFonts w:ascii="Arial" w:hAnsi="Arial" w:cs="Arial"/>
          <w:sz w:val="20"/>
          <w:szCs w:val="20"/>
          <w:lang w:val="cs-CZ"/>
        </w:rPr>
      </w:pPr>
    </w:p>
    <w:p w:rsidR="002323A6" w:rsidRDefault="002323A6" w:rsidP="00062620">
      <w:pPr>
        <w:ind w:firstLine="0"/>
        <w:rPr>
          <w:rFonts w:ascii="Arial" w:hAnsi="Arial" w:cs="Arial"/>
          <w:sz w:val="20"/>
          <w:szCs w:val="20"/>
          <w:lang w:val="cs-CZ"/>
        </w:rPr>
      </w:pPr>
    </w:p>
    <w:p w:rsidR="008C3E1F" w:rsidRDefault="008C3E1F" w:rsidP="00062620">
      <w:pPr>
        <w:ind w:firstLine="0"/>
        <w:rPr>
          <w:rFonts w:ascii="Arial" w:hAnsi="Arial" w:cs="Arial"/>
          <w:b/>
          <w:lang w:val="cs-CZ"/>
        </w:rPr>
      </w:pPr>
    </w:p>
    <w:p w:rsidR="002323A6" w:rsidRDefault="0029463C" w:rsidP="00062620">
      <w:pPr>
        <w:ind w:firstLine="0"/>
        <w:rPr>
          <w:rFonts w:ascii="Arial" w:hAnsi="Arial" w:cs="Arial"/>
          <w:b/>
          <w:lang w:val="cs-CZ"/>
        </w:rPr>
      </w:pPr>
      <w:r>
        <w:rPr>
          <w:rFonts w:ascii="Arial" w:hAnsi="Arial" w:cs="Arial"/>
          <w:b/>
          <w:lang w:val="cs-CZ"/>
        </w:rPr>
        <w:t>Dětský den</w:t>
      </w:r>
      <w:r w:rsidR="00EB131B">
        <w:rPr>
          <w:rFonts w:ascii="Arial" w:hAnsi="Arial" w:cs="Arial"/>
          <w:b/>
          <w:lang w:val="cs-CZ"/>
        </w:rPr>
        <w:t xml:space="preserve"> 30.5.2015</w:t>
      </w:r>
    </w:p>
    <w:p w:rsidR="00004C44" w:rsidRDefault="00C84EE6" w:rsidP="00062620">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71552" behindDoc="1" locked="0" layoutInCell="1" allowOverlap="1">
            <wp:simplePos x="0" y="0"/>
            <wp:positionH relativeFrom="column">
              <wp:posOffset>33655</wp:posOffset>
            </wp:positionH>
            <wp:positionV relativeFrom="paragraph">
              <wp:posOffset>1349375</wp:posOffset>
            </wp:positionV>
            <wp:extent cx="5746750" cy="2286000"/>
            <wp:effectExtent l="19050" t="0" r="6350" b="0"/>
            <wp:wrapTight wrapText="bothSides">
              <wp:wrapPolygon edited="0">
                <wp:start x="-72" y="0"/>
                <wp:lineTo x="-72" y="21420"/>
                <wp:lineTo x="21624" y="21420"/>
                <wp:lineTo x="21624" y="0"/>
                <wp:lineTo x="-72" y="0"/>
              </wp:wrapPolygon>
            </wp:wrapTight>
            <wp:docPr id="5" name="obrázek 1" descr="C:\Documents and Settings\Bořivoj Vojče\Dokumenty\Foto\Dětský den 30.5.20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Dětský den 30.5.2015\68.jpg"/>
                    <pic:cNvPicPr>
                      <a:picLocks noChangeAspect="1" noChangeArrowheads="1"/>
                    </pic:cNvPicPr>
                  </pic:nvPicPr>
                  <pic:blipFill>
                    <a:blip r:embed="rId16" cstate="print">
                      <a:lum bright="15000" contrast="15000"/>
                    </a:blip>
                    <a:srcRect l="4628" t="33040" r="3306" b="18098"/>
                    <a:stretch>
                      <a:fillRect/>
                    </a:stretch>
                  </pic:blipFill>
                  <pic:spPr bwMode="auto">
                    <a:xfrm>
                      <a:off x="0" y="0"/>
                      <a:ext cx="5746750" cy="2286000"/>
                    </a:xfrm>
                    <a:prstGeom prst="rect">
                      <a:avLst/>
                    </a:prstGeom>
                    <a:noFill/>
                    <a:ln w="9525">
                      <a:noFill/>
                      <a:miter lim="800000"/>
                      <a:headEnd/>
                      <a:tailEnd/>
                    </a:ln>
                  </pic:spPr>
                </pic:pic>
              </a:graphicData>
            </a:graphic>
          </wp:anchor>
        </w:drawing>
      </w:r>
      <w:r w:rsidR="002B735D">
        <w:rPr>
          <w:rFonts w:ascii="Arial" w:hAnsi="Arial" w:cs="Arial"/>
          <w:sz w:val="20"/>
          <w:szCs w:val="20"/>
          <w:lang w:val="cs-CZ"/>
        </w:rPr>
        <w:t xml:space="preserve">     </w:t>
      </w:r>
      <w:r w:rsidR="006B3E0D">
        <w:rPr>
          <w:rFonts w:ascii="Arial" w:hAnsi="Arial" w:cs="Arial"/>
          <w:sz w:val="20"/>
          <w:szCs w:val="20"/>
          <w:lang w:val="cs-CZ"/>
        </w:rPr>
        <w:t>Odpoledne plné zábavy a různých soutěží si užívaly děti při dětském dni v sobotu 30. května. Pohádkové bytosti</w:t>
      </w:r>
      <w:r w:rsidR="007E5606">
        <w:rPr>
          <w:rFonts w:ascii="Arial" w:hAnsi="Arial" w:cs="Arial"/>
          <w:sz w:val="20"/>
          <w:szCs w:val="20"/>
          <w:lang w:val="cs-CZ"/>
        </w:rPr>
        <w:t xml:space="preserve"> Pat a Mat, Králici z klobouku, Krteček, Krakonoš, </w:t>
      </w:r>
      <w:r w:rsidR="00727491">
        <w:rPr>
          <w:rFonts w:ascii="Arial" w:hAnsi="Arial" w:cs="Arial"/>
          <w:sz w:val="20"/>
          <w:szCs w:val="20"/>
          <w:lang w:val="cs-CZ"/>
        </w:rPr>
        <w:t xml:space="preserve">Rákosníček, Mach a Šebestová, </w:t>
      </w:r>
      <w:r w:rsidR="00BD0D1C">
        <w:rPr>
          <w:rFonts w:ascii="Arial" w:hAnsi="Arial" w:cs="Arial"/>
          <w:sz w:val="20"/>
          <w:szCs w:val="20"/>
          <w:lang w:val="cs-CZ"/>
        </w:rPr>
        <w:t>víla Amálka, Křemílek a Vochomůrka</w:t>
      </w:r>
      <w:r w:rsidR="00D055AF">
        <w:rPr>
          <w:rFonts w:ascii="Arial" w:hAnsi="Arial" w:cs="Arial"/>
          <w:sz w:val="20"/>
          <w:szCs w:val="20"/>
          <w:lang w:val="cs-CZ"/>
        </w:rPr>
        <w:t>, včelka Mája, Šmoulové</w:t>
      </w:r>
      <w:r w:rsidR="006B3E0D">
        <w:rPr>
          <w:rFonts w:ascii="Arial" w:hAnsi="Arial" w:cs="Arial"/>
          <w:sz w:val="20"/>
          <w:szCs w:val="20"/>
          <w:lang w:val="cs-CZ"/>
        </w:rPr>
        <w:t xml:space="preserve"> </w:t>
      </w:r>
      <w:r w:rsidR="00744C34">
        <w:rPr>
          <w:rFonts w:ascii="Arial" w:hAnsi="Arial" w:cs="Arial"/>
          <w:sz w:val="20"/>
          <w:szCs w:val="20"/>
          <w:lang w:val="cs-CZ"/>
        </w:rPr>
        <w:t>prověřovaly</w:t>
      </w:r>
      <w:r w:rsidR="00C62677">
        <w:rPr>
          <w:rFonts w:ascii="Arial" w:hAnsi="Arial" w:cs="Arial"/>
          <w:sz w:val="20"/>
          <w:szCs w:val="20"/>
          <w:lang w:val="cs-CZ"/>
        </w:rPr>
        <w:t xml:space="preserve"> jejich</w:t>
      </w:r>
      <w:r w:rsidR="00744C34">
        <w:rPr>
          <w:rFonts w:ascii="Arial" w:hAnsi="Arial" w:cs="Arial"/>
          <w:sz w:val="20"/>
          <w:szCs w:val="20"/>
          <w:lang w:val="cs-CZ"/>
        </w:rPr>
        <w:t xml:space="preserve"> dovednosti a znalosti </w:t>
      </w:r>
      <w:r w:rsidR="00C62677">
        <w:rPr>
          <w:rFonts w:ascii="Arial" w:hAnsi="Arial" w:cs="Arial"/>
          <w:sz w:val="20"/>
          <w:szCs w:val="20"/>
          <w:lang w:val="cs-CZ"/>
        </w:rPr>
        <w:t>na několika stanovištíc</w:t>
      </w:r>
      <w:r w:rsidR="00BD0D1C">
        <w:rPr>
          <w:rFonts w:ascii="Arial" w:hAnsi="Arial" w:cs="Arial"/>
          <w:sz w:val="20"/>
          <w:szCs w:val="20"/>
          <w:lang w:val="cs-CZ"/>
        </w:rPr>
        <w:t>h na zahradě školy. Při soutěžích dě</w:t>
      </w:r>
      <w:r w:rsidR="0050419C">
        <w:rPr>
          <w:rFonts w:ascii="Arial" w:hAnsi="Arial" w:cs="Arial"/>
          <w:sz w:val="20"/>
          <w:szCs w:val="20"/>
          <w:lang w:val="cs-CZ"/>
        </w:rPr>
        <w:t>tem odpoledne rychle uběhlo</w:t>
      </w:r>
      <w:r>
        <w:rPr>
          <w:rFonts w:ascii="Arial" w:hAnsi="Arial" w:cs="Arial"/>
          <w:sz w:val="20"/>
          <w:szCs w:val="20"/>
          <w:lang w:val="cs-CZ"/>
        </w:rPr>
        <w:t xml:space="preserve"> a  když se pak sešly</w:t>
      </w:r>
      <w:r w:rsidR="00040499">
        <w:rPr>
          <w:rFonts w:ascii="Arial" w:hAnsi="Arial" w:cs="Arial"/>
          <w:sz w:val="20"/>
          <w:szCs w:val="20"/>
          <w:lang w:val="cs-CZ"/>
        </w:rPr>
        <w:t xml:space="preserve"> na hřišti</w:t>
      </w:r>
      <w:r w:rsidR="00EF644B">
        <w:rPr>
          <w:rFonts w:ascii="Arial" w:hAnsi="Arial" w:cs="Arial"/>
          <w:sz w:val="20"/>
          <w:szCs w:val="20"/>
          <w:lang w:val="cs-CZ"/>
        </w:rPr>
        <w:t xml:space="preserve">, kde bylo provedeno vyhodnocení  přišlo všem </w:t>
      </w:r>
      <w:r w:rsidR="0050419C">
        <w:rPr>
          <w:rFonts w:ascii="Arial" w:hAnsi="Arial" w:cs="Arial"/>
          <w:sz w:val="20"/>
          <w:szCs w:val="20"/>
          <w:lang w:val="cs-CZ"/>
        </w:rPr>
        <w:t xml:space="preserve">vhod připravené občerstvení. </w:t>
      </w:r>
      <w:r w:rsidR="00EF644B">
        <w:rPr>
          <w:rFonts w:ascii="Arial" w:hAnsi="Arial" w:cs="Arial"/>
          <w:sz w:val="20"/>
          <w:szCs w:val="20"/>
          <w:lang w:val="cs-CZ"/>
        </w:rPr>
        <w:t xml:space="preserve">Na hřišti ještě </w:t>
      </w:r>
      <w:r w:rsidR="002B735D">
        <w:rPr>
          <w:rFonts w:ascii="Arial" w:hAnsi="Arial" w:cs="Arial"/>
          <w:sz w:val="20"/>
          <w:szCs w:val="20"/>
          <w:lang w:val="cs-CZ"/>
        </w:rPr>
        <w:t xml:space="preserve">děti využily </w:t>
      </w:r>
      <w:r w:rsidR="00EF644B">
        <w:rPr>
          <w:rFonts w:ascii="Arial" w:hAnsi="Arial" w:cs="Arial"/>
          <w:sz w:val="20"/>
          <w:szCs w:val="20"/>
          <w:lang w:val="cs-CZ"/>
        </w:rPr>
        <w:t>nabídku rožmitálských hasičů</w:t>
      </w:r>
      <w:r w:rsidR="002B735D">
        <w:rPr>
          <w:rFonts w:ascii="Arial" w:hAnsi="Arial" w:cs="Arial"/>
          <w:sz w:val="20"/>
          <w:szCs w:val="20"/>
          <w:lang w:val="cs-CZ"/>
        </w:rPr>
        <w:t>, kteří je</w:t>
      </w:r>
      <w:r w:rsidR="00EF644B">
        <w:rPr>
          <w:rFonts w:ascii="Arial" w:hAnsi="Arial" w:cs="Arial"/>
          <w:sz w:val="20"/>
          <w:szCs w:val="20"/>
          <w:lang w:val="cs-CZ"/>
        </w:rPr>
        <w:t xml:space="preserve"> povozili v požárnickém autě. </w:t>
      </w:r>
    </w:p>
    <w:p w:rsidR="00C84EE6" w:rsidRPr="00C84EE6" w:rsidRDefault="00C84EE6" w:rsidP="00062620">
      <w:pPr>
        <w:ind w:firstLine="0"/>
        <w:rPr>
          <w:rFonts w:ascii="Arial" w:hAnsi="Arial" w:cs="Arial"/>
          <w:sz w:val="20"/>
          <w:szCs w:val="20"/>
          <w:lang w:val="cs-CZ"/>
        </w:rPr>
      </w:pPr>
    </w:p>
    <w:p w:rsidR="00ED3D03" w:rsidRDefault="00ED3D03" w:rsidP="00062620">
      <w:pPr>
        <w:ind w:firstLine="0"/>
        <w:rPr>
          <w:rFonts w:ascii="Arial" w:hAnsi="Arial" w:cs="Arial"/>
          <w:b/>
          <w:lang w:val="cs-CZ"/>
        </w:rPr>
      </w:pPr>
    </w:p>
    <w:p w:rsidR="002323A6" w:rsidRDefault="002323A6" w:rsidP="00062620">
      <w:pPr>
        <w:ind w:firstLine="0"/>
        <w:rPr>
          <w:rFonts w:ascii="Arial" w:hAnsi="Arial" w:cs="Arial"/>
          <w:b/>
          <w:lang w:val="cs-CZ"/>
        </w:rPr>
      </w:pPr>
    </w:p>
    <w:p w:rsidR="002323A6" w:rsidRDefault="002323A6" w:rsidP="00062620">
      <w:pPr>
        <w:ind w:firstLine="0"/>
        <w:rPr>
          <w:rFonts w:ascii="Arial" w:hAnsi="Arial" w:cs="Arial"/>
          <w:b/>
          <w:lang w:val="cs-CZ"/>
        </w:rPr>
      </w:pPr>
    </w:p>
    <w:p w:rsidR="002323A6" w:rsidRDefault="002323A6" w:rsidP="00062620">
      <w:pPr>
        <w:ind w:firstLine="0"/>
        <w:rPr>
          <w:rFonts w:ascii="Arial" w:hAnsi="Arial" w:cs="Arial"/>
          <w:b/>
          <w:lang w:val="cs-CZ"/>
        </w:rPr>
      </w:pPr>
    </w:p>
    <w:p w:rsidR="002323A6" w:rsidRDefault="002323A6" w:rsidP="00062620">
      <w:pPr>
        <w:ind w:firstLine="0"/>
        <w:rPr>
          <w:rFonts w:ascii="Arial" w:hAnsi="Arial" w:cs="Arial"/>
          <w:b/>
          <w:lang w:val="cs-CZ"/>
        </w:rPr>
      </w:pPr>
    </w:p>
    <w:p w:rsidR="00EB131B" w:rsidRDefault="00A84237" w:rsidP="00062620">
      <w:pPr>
        <w:ind w:firstLine="0"/>
        <w:rPr>
          <w:rFonts w:ascii="Arial" w:hAnsi="Arial" w:cs="Arial"/>
          <w:b/>
          <w:lang w:val="cs-CZ"/>
        </w:rPr>
      </w:pPr>
      <w:r>
        <w:rPr>
          <w:rFonts w:ascii="Arial" w:hAnsi="Arial" w:cs="Arial"/>
          <w:b/>
          <w:lang w:val="cs-CZ"/>
        </w:rPr>
        <w:t xml:space="preserve">Traktoriáda </w:t>
      </w:r>
    </w:p>
    <w:p w:rsidR="002D1D5E" w:rsidRDefault="002D1D5E" w:rsidP="00062620">
      <w:pPr>
        <w:ind w:firstLine="0"/>
        <w:rPr>
          <w:rFonts w:ascii="Arial" w:hAnsi="Arial" w:cs="Arial"/>
          <w:b/>
          <w:lang w:val="cs-CZ"/>
        </w:rPr>
      </w:pPr>
    </w:p>
    <w:p w:rsidR="00280EEB" w:rsidRDefault="00447568" w:rsidP="00D965F1">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73600" behindDoc="1" locked="0" layoutInCell="1" allowOverlap="1">
            <wp:simplePos x="0" y="0"/>
            <wp:positionH relativeFrom="column">
              <wp:posOffset>2405380</wp:posOffset>
            </wp:positionH>
            <wp:positionV relativeFrom="paragraph">
              <wp:posOffset>91440</wp:posOffset>
            </wp:positionV>
            <wp:extent cx="3324225" cy="2257425"/>
            <wp:effectExtent l="19050" t="0" r="9525" b="0"/>
            <wp:wrapTight wrapText="bothSides">
              <wp:wrapPolygon edited="0">
                <wp:start x="-124" y="0"/>
                <wp:lineTo x="-124" y="21509"/>
                <wp:lineTo x="21662" y="21509"/>
                <wp:lineTo x="21662" y="0"/>
                <wp:lineTo x="-124" y="0"/>
              </wp:wrapPolygon>
            </wp:wrapTight>
            <wp:docPr id="8" name="obrázek 1" descr="C:\Documents and Settings\Bořivoj Vojče\Dokumenty\Foto\Traktoriáda 2 - 20.6.20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Traktoriáda 2 - 20.6.2015\57.jpg"/>
                    <pic:cNvPicPr>
                      <a:picLocks noChangeAspect="1" noChangeArrowheads="1"/>
                    </pic:cNvPicPr>
                  </pic:nvPicPr>
                  <pic:blipFill>
                    <a:blip r:embed="rId17" cstate="print"/>
                    <a:srcRect l="13058" t="5066" r="5124" b="20705"/>
                    <a:stretch>
                      <a:fillRect/>
                    </a:stretch>
                  </pic:blipFill>
                  <pic:spPr bwMode="auto">
                    <a:xfrm>
                      <a:off x="0" y="0"/>
                      <a:ext cx="3324225" cy="2257425"/>
                    </a:xfrm>
                    <a:prstGeom prst="rect">
                      <a:avLst/>
                    </a:prstGeom>
                    <a:noFill/>
                    <a:ln w="9525">
                      <a:noFill/>
                      <a:miter lim="800000"/>
                      <a:headEnd/>
                      <a:tailEnd/>
                    </a:ln>
                  </pic:spPr>
                </pic:pic>
              </a:graphicData>
            </a:graphic>
          </wp:anchor>
        </w:drawing>
      </w:r>
      <w:r w:rsidR="00107A7C">
        <w:rPr>
          <w:rFonts w:ascii="Arial" w:hAnsi="Arial" w:cs="Arial"/>
          <w:sz w:val="20"/>
          <w:szCs w:val="20"/>
          <w:lang w:val="cs-CZ"/>
        </w:rPr>
        <w:t xml:space="preserve">      </w:t>
      </w:r>
      <w:r w:rsidR="00DD45CA" w:rsidRPr="00DD45CA">
        <w:rPr>
          <w:rFonts w:ascii="Arial" w:hAnsi="Arial" w:cs="Arial"/>
          <w:sz w:val="20"/>
          <w:szCs w:val="20"/>
          <w:lang w:val="cs-CZ"/>
        </w:rPr>
        <w:t xml:space="preserve">Velký zájem </w:t>
      </w:r>
      <w:r w:rsidR="00DD45CA">
        <w:rPr>
          <w:rFonts w:ascii="Arial" w:hAnsi="Arial" w:cs="Arial"/>
          <w:sz w:val="20"/>
          <w:szCs w:val="20"/>
          <w:lang w:val="cs-CZ"/>
        </w:rPr>
        <w:t>závodníků i diváků vyvolalo konání druhého ročníku „Bujanovské traktoriády“, která se konala 20. června.</w:t>
      </w:r>
      <w:r w:rsidR="00493832">
        <w:rPr>
          <w:rFonts w:ascii="Arial" w:hAnsi="Arial" w:cs="Arial"/>
          <w:sz w:val="20"/>
          <w:szCs w:val="20"/>
          <w:lang w:val="cs-CZ"/>
        </w:rPr>
        <w:t xml:space="preserve"> Na startu závodu</w:t>
      </w:r>
      <w:r w:rsidR="00DD45CA">
        <w:rPr>
          <w:rFonts w:ascii="Arial" w:hAnsi="Arial" w:cs="Arial"/>
          <w:sz w:val="20"/>
          <w:szCs w:val="20"/>
          <w:lang w:val="cs-CZ"/>
        </w:rPr>
        <w:t xml:space="preserve"> se sešlo celkem 37</w:t>
      </w:r>
      <w:r w:rsidR="00493832">
        <w:rPr>
          <w:rFonts w:ascii="Arial" w:hAnsi="Arial" w:cs="Arial"/>
          <w:sz w:val="20"/>
          <w:szCs w:val="20"/>
          <w:lang w:val="cs-CZ"/>
        </w:rPr>
        <w:t xml:space="preserve"> jezdců se svými stroji</w:t>
      </w:r>
      <w:r w:rsidR="003440C5">
        <w:rPr>
          <w:rFonts w:ascii="Arial" w:hAnsi="Arial" w:cs="Arial"/>
          <w:sz w:val="20"/>
          <w:szCs w:val="20"/>
          <w:lang w:val="cs-CZ"/>
        </w:rPr>
        <w:t xml:space="preserve"> domácí a tovární výroby </w:t>
      </w:r>
      <w:r w:rsidR="00493832">
        <w:rPr>
          <w:rFonts w:ascii="Arial" w:hAnsi="Arial" w:cs="Arial"/>
          <w:sz w:val="20"/>
          <w:szCs w:val="20"/>
          <w:lang w:val="cs-CZ"/>
        </w:rPr>
        <w:t>rozdělených do čtyř závodních kategorií</w:t>
      </w:r>
      <w:r w:rsidR="00A84237">
        <w:rPr>
          <w:rFonts w:ascii="Arial" w:hAnsi="Arial" w:cs="Arial"/>
          <w:sz w:val="20"/>
          <w:szCs w:val="20"/>
          <w:lang w:val="cs-CZ"/>
        </w:rPr>
        <w:t>.</w:t>
      </w:r>
      <w:r w:rsidR="00DD45CA">
        <w:rPr>
          <w:rFonts w:ascii="Arial" w:hAnsi="Arial" w:cs="Arial"/>
          <w:sz w:val="20"/>
          <w:szCs w:val="20"/>
          <w:lang w:val="cs-CZ"/>
        </w:rPr>
        <w:t xml:space="preserve">  </w:t>
      </w:r>
      <w:r w:rsidR="00A84237">
        <w:rPr>
          <w:rFonts w:ascii="Arial" w:hAnsi="Arial" w:cs="Arial"/>
          <w:sz w:val="20"/>
          <w:szCs w:val="20"/>
          <w:lang w:val="cs-CZ"/>
        </w:rPr>
        <w:t>Po sp</w:t>
      </w:r>
      <w:r w:rsidR="00040499">
        <w:rPr>
          <w:rFonts w:ascii="Arial" w:hAnsi="Arial" w:cs="Arial"/>
          <w:sz w:val="20"/>
          <w:szCs w:val="20"/>
          <w:lang w:val="cs-CZ"/>
        </w:rPr>
        <w:t>anilé jízdě Bujanovem se závodní</w:t>
      </w:r>
      <w:r w:rsidR="00A84237">
        <w:rPr>
          <w:rFonts w:ascii="Arial" w:hAnsi="Arial" w:cs="Arial"/>
          <w:sz w:val="20"/>
          <w:szCs w:val="20"/>
          <w:lang w:val="cs-CZ"/>
        </w:rPr>
        <w:t xml:space="preserve">ci postupně vydávali soutěžit na dobře připravenou trať, kterou ještě doladil předchozí déšť. </w:t>
      </w:r>
      <w:r w:rsidR="00107A7C">
        <w:rPr>
          <w:rFonts w:ascii="Arial" w:hAnsi="Arial" w:cs="Arial"/>
          <w:sz w:val="20"/>
          <w:szCs w:val="20"/>
          <w:lang w:val="cs-CZ"/>
        </w:rPr>
        <w:t>Rozmoklá, bahnitá trať dala některým závodníkům pořádně zabrat</w:t>
      </w:r>
      <w:r w:rsidR="002323A6">
        <w:rPr>
          <w:rFonts w:ascii="Arial" w:hAnsi="Arial" w:cs="Arial"/>
          <w:sz w:val="20"/>
          <w:szCs w:val="20"/>
          <w:lang w:val="cs-CZ"/>
        </w:rPr>
        <w:t>,</w:t>
      </w:r>
      <w:r w:rsidR="00107A7C">
        <w:rPr>
          <w:rFonts w:ascii="Arial" w:hAnsi="Arial" w:cs="Arial"/>
          <w:sz w:val="20"/>
          <w:szCs w:val="20"/>
          <w:lang w:val="cs-CZ"/>
        </w:rPr>
        <w:t xml:space="preserve"> </w:t>
      </w:r>
      <w:r w:rsidR="005B3C0A">
        <w:rPr>
          <w:rFonts w:ascii="Arial" w:hAnsi="Arial" w:cs="Arial"/>
          <w:sz w:val="20"/>
          <w:szCs w:val="20"/>
          <w:lang w:val="cs-CZ"/>
        </w:rPr>
        <w:t xml:space="preserve">což dokumentují dosažené časy a někdy potřeba zapojení dodatečných pohonných jednotek. </w:t>
      </w:r>
      <w:r w:rsidR="00A84237">
        <w:rPr>
          <w:rFonts w:ascii="Arial" w:hAnsi="Arial" w:cs="Arial"/>
          <w:sz w:val="20"/>
          <w:szCs w:val="20"/>
          <w:lang w:val="cs-CZ"/>
        </w:rPr>
        <w:t xml:space="preserve"> </w:t>
      </w:r>
      <w:r w:rsidR="005B3C0A">
        <w:rPr>
          <w:rFonts w:ascii="Arial" w:hAnsi="Arial" w:cs="Arial"/>
          <w:sz w:val="20"/>
          <w:szCs w:val="20"/>
          <w:lang w:val="cs-CZ"/>
        </w:rPr>
        <w:t>Každý z</w:t>
      </w:r>
      <w:r w:rsidR="00802328">
        <w:rPr>
          <w:rFonts w:ascii="Arial" w:hAnsi="Arial" w:cs="Arial"/>
          <w:sz w:val="20"/>
          <w:szCs w:val="20"/>
          <w:lang w:val="cs-CZ"/>
        </w:rPr>
        <w:t xml:space="preserve">e závodníků absolvoval závodní trať 2x. Pro diváky a závodníky bylo po celý den </w:t>
      </w:r>
    </w:p>
    <w:p w:rsidR="003440C5" w:rsidRPr="00D965F1" w:rsidRDefault="00802328" w:rsidP="00D965F1">
      <w:pPr>
        <w:ind w:firstLine="0"/>
        <w:rPr>
          <w:rFonts w:ascii="Arial" w:hAnsi="Arial" w:cs="Arial"/>
          <w:sz w:val="20"/>
          <w:szCs w:val="20"/>
          <w:lang w:val="cs-CZ"/>
        </w:rPr>
      </w:pPr>
      <w:r>
        <w:rPr>
          <w:rFonts w:ascii="Arial" w:hAnsi="Arial" w:cs="Arial"/>
          <w:sz w:val="20"/>
          <w:szCs w:val="20"/>
          <w:lang w:val="cs-CZ"/>
        </w:rPr>
        <w:lastRenderedPageBreak/>
        <w:t xml:space="preserve">zajištěno dostatečné občerstvení. Večer u táboráku </w:t>
      </w:r>
      <w:r w:rsidR="003440C5">
        <w:rPr>
          <w:rFonts w:ascii="Arial" w:hAnsi="Arial" w:cs="Arial"/>
          <w:sz w:val="20"/>
          <w:szCs w:val="20"/>
          <w:lang w:val="cs-CZ"/>
        </w:rPr>
        <w:t xml:space="preserve">proběhla </w:t>
      </w:r>
      <w:r>
        <w:rPr>
          <w:rFonts w:ascii="Arial" w:hAnsi="Arial" w:cs="Arial"/>
          <w:sz w:val="20"/>
          <w:szCs w:val="20"/>
          <w:lang w:val="cs-CZ"/>
        </w:rPr>
        <w:t>volná zábava, kdy k poslechu a tanci hrála</w:t>
      </w:r>
      <w:r w:rsidR="003440C5">
        <w:rPr>
          <w:rFonts w:ascii="Arial" w:hAnsi="Arial" w:cs="Arial"/>
          <w:sz w:val="20"/>
          <w:szCs w:val="20"/>
          <w:lang w:val="cs-CZ"/>
        </w:rPr>
        <w:t xml:space="preserve"> skupina Hastroš z Kaplice. </w:t>
      </w:r>
      <w:r>
        <w:rPr>
          <w:rFonts w:ascii="Arial" w:hAnsi="Arial" w:cs="Arial"/>
          <w:sz w:val="20"/>
          <w:szCs w:val="20"/>
          <w:lang w:val="cs-CZ"/>
        </w:rPr>
        <w:t xml:space="preserve"> </w:t>
      </w:r>
      <w:r w:rsidR="004D09C9">
        <w:rPr>
          <w:rFonts w:ascii="Arial" w:hAnsi="Arial" w:cs="Arial"/>
          <w:sz w:val="20"/>
          <w:szCs w:val="20"/>
          <w:lang w:val="cs-CZ"/>
        </w:rPr>
        <w:t xml:space="preserve">Sponzorem akce byla </w:t>
      </w:r>
      <w:r w:rsidR="00C66FAA">
        <w:rPr>
          <w:rFonts w:ascii="Arial" w:hAnsi="Arial" w:cs="Arial"/>
          <w:sz w:val="20"/>
          <w:szCs w:val="20"/>
          <w:lang w:val="cs-CZ"/>
        </w:rPr>
        <w:t xml:space="preserve">Hyundai-Fischer CZ Č.Budějovice, </w:t>
      </w:r>
      <w:r w:rsidR="004D09C9">
        <w:rPr>
          <w:rFonts w:ascii="Arial" w:hAnsi="Arial" w:cs="Arial"/>
          <w:sz w:val="20"/>
          <w:szCs w:val="20"/>
          <w:lang w:val="cs-CZ"/>
        </w:rPr>
        <w:t>Autoškola Benasi s.r.o. Český Krumlov, Kučera – zemědělská s.r.o. Dolní Dvořiště, Obec Bujanov a milovníci a fandové traktorů z Bujanova.</w:t>
      </w:r>
      <w:r>
        <w:rPr>
          <w:rFonts w:ascii="Arial" w:hAnsi="Arial" w:cs="Arial"/>
          <w:sz w:val="20"/>
          <w:szCs w:val="20"/>
          <w:lang w:val="cs-CZ"/>
        </w:rPr>
        <w:t xml:space="preserve"> </w:t>
      </w:r>
      <w:r w:rsidR="00D965F1">
        <w:rPr>
          <w:rFonts w:ascii="Arial" w:hAnsi="Arial" w:cs="Arial"/>
          <w:sz w:val="20"/>
          <w:szCs w:val="20"/>
          <w:lang w:val="cs-CZ"/>
        </w:rPr>
        <w:t xml:space="preserve">Více informací o  2. ročníku traktoriády najdete na </w:t>
      </w:r>
      <w:hyperlink r:id="rId18" w:history="1">
        <w:r w:rsidR="003440C5" w:rsidRPr="00D965F1">
          <w:rPr>
            <w:rFonts w:ascii="Arial" w:eastAsia="Times New Roman" w:hAnsi="Arial" w:cs="Arial"/>
            <w:b/>
            <w:bCs/>
            <w:color w:val="0000CC"/>
            <w:sz w:val="20"/>
            <w:szCs w:val="20"/>
            <w:u w:val="single"/>
            <w:lang w:val="cs-CZ" w:eastAsia="cs-CZ" w:bidi="ar-SA"/>
          </w:rPr>
          <w:t>http://www.traktoriadabujanov.cz</w:t>
        </w:r>
      </w:hyperlink>
    </w:p>
    <w:p w:rsidR="00127EAC" w:rsidRDefault="00127EAC" w:rsidP="00062620">
      <w:pPr>
        <w:ind w:firstLine="0"/>
        <w:rPr>
          <w:rFonts w:ascii="Arial" w:hAnsi="Arial" w:cs="Arial"/>
          <w:b/>
          <w:lang w:val="cs-CZ"/>
        </w:rPr>
      </w:pPr>
    </w:p>
    <w:p w:rsidR="00ED3D03" w:rsidRDefault="00ED3D03" w:rsidP="00062620">
      <w:pPr>
        <w:ind w:firstLine="0"/>
        <w:rPr>
          <w:rFonts w:ascii="Arial" w:hAnsi="Arial" w:cs="Arial"/>
          <w:b/>
          <w:lang w:val="cs-CZ"/>
        </w:rPr>
      </w:pPr>
    </w:p>
    <w:p w:rsidR="002D1D5E" w:rsidRDefault="00EB131B" w:rsidP="00062620">
      <w:pPr>
        <w:ind w:firstLine="0"/>
        <w:rPr>
          <w:rFonts w:ascii="Arial" w:hAnsi="Arial" w:cs="Arial"/>
          <w:b/>
          <w:lang w:val="cs-CZ"/>
        </w:rPr>
      </w:pPr>
      <w:r>
        <w:rPr>
          <w:rFonts w:ascii="Arial" w:hAnsi="Arial" w:cs="Arial"/>
          <w:b/>
          <w:lang w:val="cs-CZ"/>
        </w:rPr>
        <w:t>Rybářské závody 27.6.2015</w:t>
      </w:r>
    </w:p>
    <w:p w:rsidR="00776BE3" w:rsidRDefault="00330C1F" w:rsidP="00062620">
      <w:pPr>
        <w:ind w:firstLine="0"/>
        <w:rPr>
          <w:rFonts w:ascii="Arial" w:hAnsi="Arial" w:cs="Arial"/>
          <w:b/>
          <w:lang w:val="cs-CZ"/>
        </w:rPr>
      </w:pPr>
      <w:r>
        <w:rPr>
          <w:rFonts w:ascii="Arial" w:hAnsi="Arial" w:cs="Arial"/>
          <w:sz w:val="20"/>
          <w:szCs w:val="20"/>
          <w:lang w:val="cs-CZ"/>
        </w:rPr>
        <w:t xml:space="preserve">     </w:t>
      </w:r>
      <w:r w:rsidR="005B3C0A">
        <w:rPr>
          <w:rFonts w:ascii="Arial" w:hAnsi="Arial" w:cs="Arial"/>
          <w:sz w:val="20"/>
          <w:szCs w:val="20"/>
          <w:lang w:val="cs-CZ"/>
        </w:rPr>
        <w:t>Č</w:t>
      </w:r>
      <w:r w:rsidR="005B3C0A" w:rsidRPr="005B3C0A">
        <w:rPr>
          <w:rFonts w:ascii="Arial" w:hAnsi="Arial" w:cs="Arial"/>
          <w:sz w:val="20"/>
          <w:szCs w:val="20"/>
          <w:lang w:val="cs-CZ"/>
        </w:rPr>
        <w:t>tvrté</w:t>
      </w:r>
      <w:r w:rsidR="005B3C0A">
        <w:rPr>
          <w:rFonts w:ascii="Arial" w:hAnsi="Arial" w:cs="Arial"/>
          <w:sz w:val="20"/>
          <w:szCs w:val="20"/>
          <w:lang w:val="cs-CZ"/>
        </w:rPr>
        <w:t xml:space="preserve"> rybářské závody se připravila obec v sobotu  27. června. V</w:t>
      </w:r>
      <w:r w:rsidR="00760CC0">
        <w:rPr>
          <w:rFonts w:ascii="Arial" w:hAnsi="Arial" w:cs="Arial"/>
          <w:sz w:val="20"/>
          <w:szCs w:val="20"/>
          <w:lang w:val="cs-CZ"/>
        </w:rPr>
        <w:t xml:space="preserve"> kategorii do 15 let soutěžilo 6 závodníků a v kategorii nad 15 let 15 závodníků. </w:t>
      </w:r>
      <w:r w:rsidR="0028702A">
        <w:rPr>
          <w:rFonts w:ascii="Arial" w:hAnsi="Arial" w:cs="Arial"/>
          <w:sz w:val="20"/>
          <w:szCs w:val="20"/>
          <w:lang w:val="cs-CZ"/>
        </w:rPr>
        <w:t xml:space="preserve">Hodnotila se celková délka ulovených ryb </w:t>
      </w:r>
      <w:r w:rsidR="002855CB">
        <w:rPr>
          <w:rFonts w:ascii="Arial" w:hAnsi="Arial" w:cs="Arial"/>
          <w:sz w:val="20"/>
          <w:szCs w:val="20"/>
          <w:lang w:val="cs-CZ"/>
        </w:rPr>
        <w:t xml:space="preserve">1 cm = 1 bod </w:t>
      </w:r>
      <w:r w:rsidR="0028702A">
        <w:rPr>
          <w:rFonts w:ascii="Arial" w:hAnsi="Arial" w:cs="Arial"/>
          <w:sz w:val="20"/>
          <w:szCs w:val="20"/>
          <w:lang w:val="cs-CZ"/>
        </w:rPr>
        <w:t>a největší ulovená ryba. V kategoriii do 15 let zví</w:t>
      </w:r>
      <w:r w:rsidR="00C66FAA">
        <w:rPr>
          <w:rFonts w:ascii="Arial" w:hAnsi="Arial" w:cs="Arial"/>
          <w:sz w:val="20"/>
          <w:szCs w:val="20"/>
          <w:lang w:val="cs-CZ"/>
        </w:rPr>
        <w:t>tězil se ziskem 80 bodů</w:t>
      </w:r>
      <w:r w:rsidR="0028702A">
        <w:rPr>
          <w:rFonts w:ascii="Arial" w:hAnsi="Arial" w:cs="Arial"/>
          <w:sz w:val="20"/>
          <w:szCs w:val="20"/>
          <w:lang w:val="cs-CZ"/>
        </w:rPr>
        <w:t xml:space="preserve"> Soukal Pavel, který také ulovil největšího 54 cm kapra. Dru</w:t>
      </w:r>
      <w:r w:rsidR="0082721D">
        <w:rPr>
          <w:rFonts w:ascii="Arial" w:hAnsi="Arial" w:cs="Arial"/>
          <w:sz w:val="20"/>
          <w:szCs w:val="20"/>
          <w:lang w:val="cs-CZ"/>
        </w:rPr>
        <w:t xml:space="preserve">hý skončil se ziskem 29 bodů Vojče Libor . Třetí místo si vylosovala Hlávková Klára. </w:t>
      </w:r>
      <w:r w:rsidR="004154C2">
        <w:rPr>
          <w:rFonts w:ascii="Arial" w:hAnsi="Arial" w:cs="Arial"/>
          <w:sz w:val="20"/>
          <w:szCs w:val="20"/>
          <w:lang w:val="cs-CZ"/>
        </w:rPr>
        <w:t xml:space="preserve">V dětské kategorii se drobné věcné ceny odnesli všichni účastníci. </w:t>
      </w:r>
      <w:r w:rsidR="002855CB">
        <w:rPr>
          <w:rFonts w:ascii="Arial" w:hAnsi="Arial" w:cs="Arial"/>
          <w:sz w:val="20"/>
          <w:szCs w:val="20"/>
          <w:lang w:val="cs-CZ"/>
        </w:rPr>
        <w:t>V kategorii nad 15 let získal přesvědč</w:t>
      </w:r>
      <w:r w:rsidR="00C66FAA">
        <w:rPr>
          <w:rFonts w:ascii="Arial" w:hAnsi="Arial" w:cs="Arial"/>
          <w:sz w:val="20"/>
          <w:szCs w:val="20"/>
          <w:lang w:val="cs-CZ"/>
        </w:rPr>
        <w:t>ivě prvenství Janoušek Vladimír</w:t>
      </w:r>
      <w:r w:rsidR="0082721D">
        <w:rPr>
          <w:rFonts w:ascii="Arial" w:hAnsi="Arial" w:cs="Arial"/>
          <w:sz w:val="20"/>
          <w:szCs w:val="20"/>
          <w:lang w:val="cs-CZ"/>
        </w:rPr>
        <w:t xml:space="preserve"> </w:t>
      </w:r>
      <w:r w:rsidR="002855CB">
        <w:rPr>
          <w:rFonts w:ascii="Arial" w:hAnsi="Arial" w:cs="Arial"/>
          <w:sz w:val="20"/>
          <w:szCs w:val="20"/>
          <w:lang w:val="cs-CZ"/>
        </w:rPr>
        <w:t xml:space="preserve">se ziskem 299 bodů, druhý skončil se ziskem 247 bodů Čada Roman a třetí místo obsadil se ziskem 150 bodů Štěch Miroslav. </w:t>
      </w:r>
      <w:r>
        <w:rPr>
          <w:rFonts w:ascii="Arial" w:hAnsi="Arial" w:cs="Arial"/>
          <w:sz w:val="20"/>
          <w:szCs w:val="20"/>
          <w:lang w:val="cs-CZ"/>
        </w:rPr>
        <w:t>Po celý den zajistil vzorné občerstvení bujanovský hostinec „U koněspřežky“.</w:t>
      </w:r>
    </w:p>
    <w:p w:rsidR="00776BE3" w:rsidRDefault="00942020" w:rsidP="00062620">
      <w:pPr>
        <w:ind w:firstLine="0"/>
        <w:rPr>
          <w:rFonts w:ascii="Arial" w:hAnsi="Arial" w:cs="Arial"/>
          <w:b/>
          <w:lang w:val="cs-CZ"/>
        </w:rPr>
      </w:pPr>
      <w:r>
        <w:rPr>
          <w:rFonts w:ascii="Arial" w:hAnsi="Arial" w:cs="Arial"/>
          <w:b/>
          <w:noProof/>
          <w:lang w:val="cs-CZ" w:eastAsia="cs-CZ" w:bidi="ar-SA"/>
        </w:rPr>
        <w:drawing>
          <wp:anchor distT="0" distB="0" distL="114300" distR="114300" simplePos="0" relativeHeight="251679744" behindDoc="1" locked="0" layoutInCell="1" allowOverlap="1">
            <wp:simplePos x="0" y="0"/>
            <wp:positionH relativeFrom="column">
              <wp:posOffset>2853055</wp:posOffset>
            </wp:positionH>
            <wp:positionV relativeFrom="paragraph">
              <wp:posOffset>114300</wp:posOffset>
            </wp:positionV>
            <wp:extent cx="2246630" cy="1685925"/>
            <wp:effectExtent l="19050" t="0" r="1270" b="0"/>
            <wp:wrapTight wrapText="bothSides">
              <wp:wrapPolygon edited="0">
                <wp:start x="-183" y="0"/>
                <wp:lineTo x="-183" y="21478"/>
                <wp:lineTo x="21612" y="21478"/>
                <wp:lineTo x="21612" y="0"/>
                <wp:lineTo x="-183" y="0"/>
              </wp:wrapPolygon>
            </wp:wrapTight>
            <wp:docPr id="13" name="obrázek 3" descr="C:\Documents and Settings\Bořivoj Vojče\Dokumenty\Foto\Rybářské závody 4 - 27.6.20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Rybářské závody 4 - 27.6.2015\46.jpg"/>
                    <pic:cNvPicPr>
                      <a:picLocks noChangeAspect="1" noChangeArrowheads="1"/>
                    </pic:cNvPicPr>
                  </pic:nvPicPr>
                  <pic:blipFill>
                    <a:blip r:embed="rId19" cstate="print">
                      <a:lum bright="14000" contrast="14000"/>
                    </a:blip>
                    <a:srcRect/>
                    <a:stretch>
                      <a:fillRect/>
                    </a:stretch>
                  </pic:blipFill>
                  <pic:spPr bwMode="auto">
                    <a:xfrm>
                      <a:off x="0" y="0"/>
                      <a:ext cx="2246630" cy="1685925"/>
                    </a:xfrm>
                    <a:prstGeom prst="rect">
                      <a:avLst/>
                    </a:prstGeom>
                    <a:noFill/>
                    <a:ln w="9525">
                      <a:noFill/>
                      <a:miter lim="800000"/>
                      <a:headEnd/>
                      <a:tailEnd/>
                    </a:ln>
                  </pic:spPr>
                </pic:pic>
              </a:graphicData>
            </a:graphic>
          </wp:anchor>
        </w:drawing>
      </w:r>
      <w:r>
        <w:rPr>
          <w:rFonts w:ascii="Arial" w:hAnsi="Arial" w:cs="Arial"/>
          <w:b/>
          <w:noProof/>
          <w:lang w:val="cs-CZ" w:eastAsia="cs-CZ" w:bidi="ar-SA"/>
        </w:rPr>
        <w:drawing>
          <wp:anchor distT="0" distB="0" distL="114300" distR="114300" simplePos="0" relativeHeight="251677696" behindDoc="1" locked="0" layoutInCell="1" allowOverlap="1">
            <wp:simplePos x="0" y="0"/>
            <wp:positionH relativeFrom="column">
              <wp:posOffset>252730</wp:posOffset>
            </wp:positionH>
            <wp:positionV relativeFrom="paragraph">
              <wp:posOffset>114300</wp:posOffset>
            </wp:positionV>
            <wp:extent cx="2247900" cy="1666875"/>
            <wp:effectExtent l="19050" t="0" r="0" b="0"/>
            <wp:wrapTight wrapText="bothSides">
              <wp:wrapPolygon edited="0">
                <wp:start x="-183" y="0"/>
                <wp:lineTo x="-183" y="21477"/>
                <wp:lineTo x="21600" y="21477"/>
                <wp:lineTo x="21600" y="0"/>
                <wp:lineTo x="-183" y="0"/>
              </wp:wrapPolygon>
            </wp:wrapTight>
            <wp:docPr id="12" name="obrázek 2" descr="C:\Documents and Settings\Bořivoj Vojče\Dokumenty\Foto\Rybářské závody 4 - 27.6.20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Rybářské závody 4 - 27.6.2015\36.jpg"/>
                    <pic:cNvPicPr>
                      <a:picLocks noChangeAspect="1" noChangeArrowheads="1"/>
                    </pic:cNvPicPr>
                  </pic:nvPicPr>
                  <pic:blipFill>
                    <a:blip r:embed="rId20" cstate="print">
                      <a:lum bright="14000" contrast="14000"/>
                    </a:blip>
                    <a:srcRect l="2878" t="3846"/>
                    <a:stretch>
                      <a:fillRect/>
                    </a:stretch>
                  </pic:blipFill>
                  <pic:spPr bwMode="auto">
                    <a:xfrm>
                      <a:off x="0" y="0"/>
                      <a:ext cx="2247900" cy="1666875"/>
                    </a:xfrm>
                    <a:prstGeom prst="rect">
                      <a:avLst/>
                    </a:prstGeom>
                    <a:noFill/>
                    <a:ln w="9525">
                      <a:noFill/>
                      <a:miter lim="800000"/>
                      <a:headEnd/>
                      <a:tailEnd/>
                    </a:ln>
                  </pic:spPr>
                </pic:pic>
              </a:graphicData>
            </a:graphic>
          </wp:anchor>
        </w:drawing>
      </w:r>
    </w:p>
    <w:p w:rsidR="00776BE3" w:rsidRDefault="00776BE3" w:rsidP="00062620">
      <w:pPr>
        <w:ind w:firstLine="0"/>
        <w:rPr>
          <w:rFonts w:ascii="Arial" w:hAnsi="Arial" w:cs="Arial"/>
          <w:b/>
          <w:lang w:val="cs-CZ"/>
        </w:rPr>
      </w:pPr>
    </w:p>
    <w:p w:rsidR="00776BE3" w:rsidRDefault="00776BE3" w:rsidP="00062620">
      <w:pPr>
        <w:ind w:firstLine="0"/>
        <w:rPr>
          <w:rFonts w:ascii="Arial" w:hAnsi="Arial" w:cs="Arial"/>
          <w:b/>
          <w:lang w:val="cs-CZ"/>
        </w:rPr>
      </w:pPr>
    </w:p>
    <w:p w:rsidR="00776BE3" w:rsidRDefault="00776BE3" w:rsidP="00062620">
      <w:pPr>
        <w:ind w:firstLine="0"/>
        <w:rPr>
          <w:rFonts w:ascii="Arial" w:hAnsi="Arial" w:cs="Arial"/>
          <w:b/>
          <w:lang w:val="cs-CZ"/>
        </w:rPr>
      </w:pPr>
    </w:p>
    <w:p w:rsidR="00776BE3" w:rsidRDefault="00776BE3" w:rsidP="00062620">
      <w:pPr>
        <w:ind w:firstLine="0"/>
        <w:rPr>
          <w:rFonts w:ascii="Arial" w:hAnsi="Arial" w:cs="Arial"/>
          <w:b/>
          <w:lang w:val="cs-CZ"/>
        </w:rPr>
      </w:pPr>
    </w:p>
    <w:p w:rsidR="00776BE3" w:rsidRDefault="00776BE3" w:rsidP="00062620">
      <w:pPr>
        <w:ind w:firstLine="0"/>
        <w:rPr>
          <w:rFonts w:ascii="Arial" w:hAnsi="Arial" w:cs="Arial"/>
          <w:b/>
          <w:lang w:val="cs-CZ"/>
        </w:rPr>
      </w:pPr>
    </w:p>
    <w:p w:rsidR="00776BE3" w:rsidRDefault="00776BE3" w:rsidP="00062620">
      <w:pPr>
        <w:ind w:firstLine="0"/>
        <w:rPr>
          <w:rFonts w:ascii="Arial" w:hAnsi="Arial" w:cs="Arial"/>
          <w:b/>
          <w:lang w:val="cs-CZ"/>
        </w:rPr>
      </w:pPr>
    </w:p>
    <w:p w:rsidR="00776BE3" w:rsidRDefault="00776BE3" w:rsidP="00062620">
      <w:pPr>
        <w:ind w:firstLine="0"/>
        <w:rPr>
          <w:rFonts w:ascii="Arial" w:hAnsi="Arial" w:cs="Arial"/>
          <w:b/>
          <w:lang w:val="cs-CZ"/>
        </w:rPr>
      </w:pPr>
    </w:p>
    <w:p w:rsidR="00776BE3" w:rsidRDefault="00776BE3" w:rsidP="00062620">
      <w:pPr>
        <w:ind w:firstLine="0"/>
        <w:rPr>
          <w:rFonts w:ascii="Arial" w:hAnsi="Arial" w:cs="Arial"/>
          <w:b/>
          <w:lang w:val="cs-CZ"/>
        </w:rPr>
      </w:pPr>
    </w:p>
    <w:p w:rsidR="00776BE3" w:rsidRDefault="00776BE3" w:rsidP="00062620">
      <w:pPr>
        <w:ind w:firstLine="0"/>
        <w:rPr>
          <w:rFonts w:ascii="Arial" w:hAnsi="Arial" w:cs="Arial"/>
          <w:b/>
          <w:lang w:val="cs-CZ"/>
        </w:rPr>
      </w:pPr>
    </w:p>
    <w:p w:rsidR="00942020" w:rsidRDefault="00942020" w:rsidP="00062620">
      <w:pPr>
        <w:ind w:firstLine="0"/>
        <w:rPr>
          <w:rFonts w:ascii="Arial" w:hAnsi="Arial" w:cs="Arial"/>
          <w:b/>
          <w:lang w:val="cs-CZ"/>
        </w:rPr>
      </w:pPr>
    </w:p>
    <w:p w:rsidR="00942020" w:rsidRDefault="00942020" w:rsidP="00062620">
      <w:pPr>
        <w:ind w:firstLine="0"/>
        <w:rPr>
          <w:rFonts w:ascii="Arial" w:hAnsi="Arial" w:cs="Arial"/>
          <w:b/>
          <w:lang w:val="cs-CZ"/>
        </w:rPr>
      </w:pPr>
    </w:p>
    <w:p w:rsidR="00942020" w:rsidRDefault="00942020" w:rsidP="00062620">
      <w:pPr>
        <w:ind w:firstLine="0"/>
        <w:rPr>
          <w:rFonts w:ascii="Arial" w:hAnsi="Arial" w:cs="Arial"/>
          <w:b/>
          <w:lang w:val="cs-CZ"/>
        </w:rPr>
      </w:pPr>
    </w:p>
    <w:p w:rsidR="00C84EE6" w:rsidRDefault="00C84EE6" w:rsidP="00062620">
      <w:pPr>
        <w:ind w:firstLine="0"/>
        <w:rPr>
          <w:rFonts w:ascii="Arial" w:hAnsi="Arial" w:cs="Arial"/>
          <w:sz w:val="20"/>
          <w:szCs w:val="20"/>
          <w:lang w:val="cs-CZ"/>
        </w:rPr>
      </w:pPr>
    </w:p>
    <w:p w:rsidR="00806054" w:rsidRPr="00B41009" w:rsidRDefault="00B41009" w:rsidP="00062620">
      <w:pPr>
        <w:ind w:firstLine="0"/>
        <w:rPr>
          <w:rFonts w:ascii="Arial" w:hAnsi="Arial" w:cs="Arial"/>
          <w:b/>
          <w:lang w:val="cs-CZ"/>
        </w:rPr>
      </w:pPr>
      <w:r w:rsidRPr="00B41009">
        <w:rPr>
          <w:rFonts w:ascii="Arial" w:hAnsi="Arial" w:cs="Arial"/>
          <w:b/>
          <w:lang w:val="cs-CZ"/>
        </w:rPr>
        <w:t>Ze školy</w:t>
      </w:r>
    </w:p>
    <w:p w:rsidR="00D76B31" w:rsidRDefault="00673CB9" w:rsidP="00062620">
      <w:pPr>
        <w:ind w:firstLine="0"/>
        <w:rPr>
          <w:rFonts w:ascii="Arial" w:hAnsi="Arial" w:cs="Arial"/>
          <w:sz w:val="20"/>
          <w:szCs w:val="20"/>
          <w:lang w:val="cs-CZ"/>
        </w:rPr>
      </w:pPr>
      <w:r>
        <w:rPr>
          <w:rFonts w:ascii="Arial" w:hAnsi="Arial" w:cs="Arial"/>
          <w:sz w:val="20"/>
          <w:szCs w:val="20"/>
          <w:lang w:val="cs-CZ"/>
        </w:rPr>
        <w:t xml:space="preserve">     </w:t>
      </w:r>
      <w:r w:rsidR="001918C1">
        <w:rPr>
          <w:rFonts w:ascii="Arial" w:hAnsi="Arial" w:cs="Arial"/>
          <w:sz w:val="20"/>
          <w:szCs w:val="20"/>
          <w:lang w:val="cs-CZ"/>
        </w:rPr>
        <w:t>Pátek 26. č</w:t>
      </w:r>
      <w:r w:rsidR="00CB4DB6">
        <w:rPr>
          <w:rFonts w:ascii="Arial" w:hAnsi="Arial" w:cs="Arial"/>
          <w:sz w:val="20"/>
          <w:szCs w:val="20"/>
          <w:lang w:val="cs-CZ"/>
        </w:rPr>
        <w:t>erven byl posledním školním dnem roku 2014/2015. Žáci naší šk</w:t>
      </w:r>
      <w:r w:rsidR="00A02508">
        <w:rPr>
          <w:rFonts w:ascii="Arial" w:hAnsi="Arial" w:cs="Arial"/>
          <w:sz w:val="20"/>
          <w:szCs w:val="20"/>
          <w:lang w:val="cs-CZ"/>
        </w:rPr>
        <w:t>oly v doprovodu rodičů si přišli</w:t>
      </w:r>
      <w:r w:rsidR="00CB4DB6">
        <w:rPr>
          <w:rFonts w:ascii="Arial" w:hAnsi="Arial" w:cs="Arial"/>
          <w:sz w:val="20"/>
          <w:szCs w:val="20"/>
          <w:lang w:val="cs-CZ"/>
        </w:rPr>
        <w:t xml:space="preserve"> do školy již jen pro vysvědčení, které jim předala paní učitelka </w:t>
      </w:r>
      <w:r w:rsidR="001918C1">
        <w:rPr>
          <w:rFonts w:ascii="Arial" w:hAnsi="Arial" w:cs="Arial"/>
          <w:sz w:val="20"/>
          <w:szCs w:val="20"/>
          <w:lang w:val="cs-CZ"/>
        </w:rPr>
        <w:t xml:space="preserve">Eva </w:t>
      </w:r>
      <w:r w:rsidR="00CB4DB6">
        <w:rPr>
          <w:rFonts w:ascii="Arial" w:hAnsi="Arial" w:cs="Arial"/>
          <w:sz w:val="20"/>
          <w:szCs w:val="20"/>
          <w:lang w:val="cs-CZ"/>
        </w:rPr>
        <w:t>Mitrová</w:t>
      </w:r>
      <w:r w:rsidR="00366D93">
        <w:rPr>
          <w:rFonts w:ascii="Arial" w:hAnsi="Arial" w:cs="Arial"/>
          <w:sz w:val="20"/>
          <w:szCs w:val="20"/>
          <w:lang w:val="cs-CZ"/>
        </w:rPr>
        <w:t xml:space="preserve">. Někteří žáci si kromě vysvědčení ještě odnesli pochvalný list za vzorné plnění školních povinností a aktivitu při vyučování. </w:t>
      </w:r>
      <w:r w:rsidR="00CB4DB6">
        <w:rPr>
          <w:rFonts w:ascii="Arial" w:hAnsi="Arial" w:cs="Arial"/>
          <w:sz w:val="20"/>
          <w:szCs w:val="20"/>
          <w:lang w:val="cs-CZ"/>
        </w:rPr>
        <w:t xml:space="preserve"> </w:t>
      </w:r>
    </w:p>
    <w:p w:rsidR="002D1D5E" w:rsidRDefault="002D1D5E" w:rsidP="00062620">
      <w:pPr>
        <w:ind w:firstLine="0"/>
        <w:rPr>
          <w:rFonts w:ascii="Arial" w:hAnsi="Arial" w:cs="Arial"/>
          <w:sz w:val="20"/>
          <w:szCs w:val="20"/>
          <w:lang w:val="cs-CZ"/>
        </w:rPr>
      </w:pPr>
    </w:p>
    <w:p w:rsidR="002D1D5E" w:rsidRDefault="00B6400B" w:rsidP="00062620">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82816" behindDoc="1" locked="0" layoutInCell="1" allowOverlap="1">
            <wp:simplePos x="0" y="0"/>
            <wp:positionH relativeFrom="column">
              <wp:posOffset>252730</wp:posOffset>
            </wp:positionH>
            <wp:positionV relativeFrom="paragraph">
              <wp:posOffset>23495</wp:posOffset>
            </wp:positionV>
            <wp:extent cx="5086350" cy="3248025"/>
            <wp:effectExtent l="19050" t="0" r="0" b="0"/>
            <wp:wrapTight wrapText="bothSides">
              <wp:wrapPolygon edited="0">
                <wp:start x="-81" y="0"/>
                <wp:lineTo x="-81" y="21537"/>
                <wp:lineTo x="21600" y="21537"/>
                <wp:lineTo x="21600" y="0"/>
                <wp:lineTo x="-81" y="0"/>
              </wp:wrapPolygon>
            </wp:wrapTight>
            <wp:docPr id="9" name="obrázek 1" descr="C:\Documents and Settings\Bořivoj Vojče\Dokumenty\Foto\Školní rok 2014 - 20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Školní rok 2014 - 2015\67.jpg"/>
                    <pic:cNvPicPr>
                      <a:picLocks noChangeAspect="1" noChangeArrowheads="1"/>
                    </pic:cNvPicPr>
                  </pic:nvPicPr>
                  <pic:blipFill>
                    <a:blip r:embed="rId21" cstate="print">
                      <a:lum bright="20000" contrast="18000"/>
                    </a:blip>
                    <a:srcRect l="4463" t="8811" r="7273" b="16079"/>
                    <a:stretch>
                      <a:fillRect/>
                    </a:stretch>
                  </pic:blipFill>
                  <pic:spPr bwMode="auto">
                    <a:xfrm>
                      <a:off x="0" y="0"/>
                      <a:ext cx="5086350" cy="3248025"/>
                    </a:xfrm>
                    <a:prstGeom prst="rect">
                      <a:avLst/>
                    </a:prstGeom>
                    <a:noFill/>
                    <a:ln w="9525">
                      <a:noFill/>
                      <a:miter lim="800000"/>
                      <a:headEnd/>
                      <a:tailEnd/>
                    </a:ln>
                  </pic:spPr>
                </pic:pic>
              </a:graphicData>
            </a:graphic>
          </wp:anchor>
        </w:drawing>
      </w: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ED3D03" w:rsidRDefault="00ED3D03" w:rsidP="00062620">
      <w:pPr>
        <w:ind w:firstLine="0"/>
        <w:rPr>
          <w:rFonts w:ascii="Arial" w:hAnsi="Arial" w:cs="Arial"/>
          <w:sz w:val="20"/>
          <w:szCs w:val="20"/>
          <w:lang w:val="cs-CZ"/>
        </w:rPr>
      </w:pPr>
    </w:p>
    <w:p w:rsidR="002D1D5E" w:rsidRDefault="002D1D5E" w:rsidP="00062620">
      <w:pPr>
        <w:ind w:firstLine="0"/>
        <w:rPr>
          <w:rFonts w:ascii="Arial" w:hAnsi="Arial" w:cs="Arial"/>
          <w:sz w:val="20"/>
          <w:szCs w:val="20"/>
          <w:lang w:val="cs-CZ"/>
        </w:rPr>
      </w:pPr>
    </w:p>
    <w:p w:rsidR="00910A4E" w:rsidRDefault="002B0888" w:rsidP="00062620">
      <w:pPr>
        <w:ind w:firstLine="0"/>
        <w:rPr>
          <w:rFonts w:ascii="Arial" w:hAnsi="Arial" w:cs="Arial"/>
          <w:sz w:val="20"/>
          <w:szCs w:val="20"/>
          <w:lang w:val="cs-CZ"/>
        </w:rPr>
      </w:pPr>
      <w:r>
        <w:rPr>
          <w:rFonts w:ascii="Arial" w:hAnsi="Arial" w:cs="Arial"/>
          <w:sz w:val="20"/>
          <w:szCs w:val="20"/>
          <w:lang w:val="cs-CZ"/>
        </w:rPr>
        <w:lastRenderedPageBreak/>
        <w:t>Pak už jen následovalo přání pr</w:t>
      </w:r>
      <w:r w:rsidR="00673CB9">
        <w:rPr>
          <w:rFonts w:ascii="Arial" w:hAnsi="Arial" w:cs="Arial"/>
          <w:sz w:val="20"/>
          <w:szCs w:val="20"/>
          <w:lang w:val="cs-CZ"/>
        </w:rPr>
        <w:t xml:space="preserve">ožití krásných letních </w:t>
      </w:r>
      <w:r>
        <w:rPr>
          <w:rFonts w:ascii="Arial" w:hAnsi="Arial" w:cs="Arial"/>
          <w:sz w:val="20"/>
          <w:szCs w:val="20"/>
          <w:lang w:val="cs-CZ"/>
        </w:rPr>
        <w:t>prázdnin</w:t>
      </w:r>
      <w:r w:rsidR="00673CB9">
        <w:rPr>
          <w:rFonts w:ascii="Arial" w:hAnsi="Arial" w:cs="Arial"/>
          <w:sz w:val="20"/>
          <w:szCs w:val="20"/>
          <w:lang w:val="cs-CZ"/>
        </w:rPr>
        <w:t xml:space="preserve"> dětem základní a mateřské školy</w:t>
      </w:r>
      <w:r>
        <w:rPr>
          <w:rFonts w:ascii="Arial" w:hAnsi="Arial" w:cs="Arial"/>
          <w:sz w:val="20"/>
          <w:szCs w:val="20"/>
          <w:lang w:val="cs-CZ"/>
        </w:rPr>
        <w:t>, ke kterému se také připojujeme a škola na dva měsíce osiří.</w:t>
      </w:r>
    </w:p>
    <w:p w:rsidR="00B41009" w:rsidRPr="00673CB9" w:rsidRDefault="00B41009" w:rsidP="0002597C">
      <w:pPr>
        <w:pStyle w:val="Normlnweb"/>
        <w:rPr>
          <w:sz w:val="22"/>
          <w:szCs w:val="22"/>
        </w:rPr>
      </w:pPr>
      <w:r w:rsidRPr="00673CB9">
        <w:rPr>
          <w:sz w:val="22"/>
          <w:szCs w:val="22"/>
        </w:rPr>
        <w:t xml:space="preserve">Broučci, je tu léto: doba prázdnin, her… a úrazů </w:t>
      </w:r>
    </w:p>
    <w:p w:rsidR="00B41009" w:rsidRPr="00673CB9" w:rsidRDefault="00B41009" w:rsidP="0002597C">
      <w:pPr>
        <w:pStyle w:val="Normlnweb"/>
        <w:rPr>
          <w:sz w:val="22"/>
          <w:szCs w:val="22"/>
        </w:rPr>
      </w:pPr>
      <w:r w:rsidRPr="00673CB9">
        <w:rPr>
          <w:sz w:val="22"/>
          <w:szCs w:val="22"/>
        </w:rPr>
        <w:t xml:space="preserve">           O prázdninách je všechno úplně jinak. Čím méně jsou děti během chladných měsíců zvyklé na pohyb, tím větší je riziko, že špatně odhadnou situaci nebo přecení své síly. Nejčastější příčiny úrazů: novým hitem je trampolína, jsou to pády z tříkolky, kola či prolézaček. Tyto běžné úrazy k dětství prostě patří- skoro se dá říci, že  jsou určitou známkou toho, že dítě prožívá prázdniny aktivně a ne jen sezením u televize. Ovšem pozor na největší nepřátele! Jsou to auta, voda, oheň, stromy- uschlé větve, nebezpečné nářadí atd. Jak tedy přežít s dítětem léto ve zdraví? Trénujte bezpečnostní návyky, hrajte s dítětem hru „co by, kdyby“ (Co udělám, když mi míč uteče do silnice?). Rozvíjejte jeho pohybovou zdatnost a hrubou i jemnou motoriku, připravujte mu opičí dráhy v lese, naučte ho skákat přes švihadlo, házet šiškami, plavat a jezdit na kole. U pružného, mrštného, obratného dítěte, které má zkušenost s nejrůznějšími pohybovými aktivitami a s možnostmi vlastního těla, je zranění mnohem méně pravděpodobné. Věřím, že si broučci o prázdninách užijí mnoho legrace, spoustu zážitků a hezkých chvil s celou rodinou a v září se odpočinutí přivítáme v naší mateřské škole.  </w:t>
      </w:r>
    </w:p>
    <w:p w:rsidR="00B41009" w:rsidRDefault="00B41009" w:rsidP="0002597C">
      <w:pPr>
        <w:pStyle w:val="Normlnweb"/>
        <w:rPr>
          <w:sz w:val="22"/>
          <w:szCs w:val="22"/>
        </w:rPr>
      </w:pPr>
      <w:r w:rsidRPr="00673CB9">
        <w:rPr>
          <w:sz w:val="22"/>
          <w:szCs w:val="22"/>
        </w:rPr>
        <w:t xml:space="preserve">Krásné léto všem přeje Marie Milsimrová </w:t>
      </w:r>
    </w:p>
    <w:p w:rsidR="00AE2165" w:rsidRDefault="00AE2165" w:rsidP="0002597C">
      <w:pPr>
        <w:pStyle w:val="Normlnweb"/>
        <w:rPr>
          <w:sz w:val="22"/>
          <w:szCs w:val="22"/>
        </w:rPr>
      </w:pPr>
    </w:p>
    <w:p w:rsidR="00AE2165" w:rsidRPr="00673CB9" w:rsidRDefault="00AE2165" w:rsidP="0002597C">
      <w:pPr>
        <w:pStyle w:val="Normlnweb"/>
        <w:rPr>
          <w:sz w:val="22"/>
          <w:szCs w:val="22"/>
        </w:rPr>
      </w:pPr>
      <w:r>
        <w:rPr>
          <w:noProof/>
          <w:sz w:val="22"/>
          <w:szCs w:val="22"/>
        </w:rPr>
        <w:drawing>
          <wp:anchor distT="0" distB="0" distL="114300" distR="114300" simplePos="0" relativeHeight="251688960" behindDoc="1" locked="0" layoutInCell="1" allowOverlap="1">
            <wp:simplePos x="0" y="0"/>
            <wp:positionH relativeFrom="column">
              <wp:posOffset>3881755</wp:posOffset>
            </wp:positionH>
            <wp:positionV relativeFrom="paragraph">
              <wp:posOffset>81280</wp:posOffset>
            </wp:positionV>
            <wp:extent cx="1828800" cy="2105025"/>
            <wp:effectExtent l="19050" t="0" r="0" b="0"/>
            <wp:wrapTight wrapText="bothSides">
              <wp:wrapPolygon edited="0">
                <wp:start x="-225" y="0"/>
                <wp:lineTo x="-225" y="21502"/>
                <wp:lineTo x="21600" y="21502"/>
                <wp:lineTo x="21600" y="0"/>
                <wp:lineTo x="-225" y="0"/>
              </wp:wrapPolygon>
            </wp:wrapTight>
            <wp:docPr id="16" name="obrázek 4" descr="C:\Documents and Settings\Bořivoj Vojče\Dokumenty\Foto\Bujanov 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Bujanov 1\111.jpg"/>
                    <pic:cNvPicPr>
                      <a:picLocks noChangeAspect="1" noChangeArrowheads="1"/>
                    </pic:cNvPicPr>
                  </pic:nvPicPr>
                  <pic:blipFill>
                    <a:blip r:embed="rId22" cstate="print">
                      <a:lum bright="23000" contrast="16000"/>
                    </a:blip>
                    <a:srcRect t="6250" b="7422"/>
                    <a:stretch>
                      <a:fillRect/>
                    </a:stretch>
                  </pic:blipFill>
                  <pic:spPr bwMode="auto">
                    <a:xfrm>
                      <a:off x="0" y="0"/>
                      <a:ext cx="1828800" cy="2105025"/>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87936" behindDoc="1" locked="0" layoutInCell="1" allowOverlap="1">
            <wp:simplePos x="0" y="0"/>
            <wp:positionH relativeFrom="column">
              <wp:posOffset>71755</wp:posOffset>
            </wp:positionH>
            <wp:positionV relativeFrom="paragraph">
              <wp:posOffset>81280</wp:posOffset>
            </wp:positionV>
            <wp:extent cx="1828800" cy="2085975"/>
            <wp:effectExtent l="19050" t="0" r="0" b="0"/>
            <wp:wrapTight wrapText="bothSides">
              <wp:wrapPolygon edited="0">
                <wp:start x="-225" y="0"/>
                <wp:lineTo x="-225" y="21501"/>
                <wp:lineTo x="21600" y="21501"/>
                <wp:lineTo x="21600" y="0"/>
                <wp:lineTo x="-225" y="0"/>
              </wp:wrapPolygon>
            </wp:wrapTight>
            <wp:docPr id="15" name="obrázek 3" descr="C:\Documents and Settings\Bořivoj Vojče\Dokumenty\Foto\Bujanov 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Bujanov 1\110.jpg"/>
                    <pic:cNvPicPr>
                      <a:picLocks noChangeAspect="1" noChangeArrowheads="1"/>
                    </pic:cNvPicPr>
                  </pic:nvPicPr>
                  <pic:blipFill>
                    <a:blip r:embed="rId23" cstate="print"/>
                    <a:srcRect t="6250" b="8203"/>
                    <a:stretch>
                      <a:fillRect/>
                    </a:stretch>
                  </pic:blipFill>
                  <pic:spPr bwMode="auto">
                    <a:xfrm>
                      <a:off x="0" y="0"/>
                      <a:ext cx="1828800" cy="2085975"/>
                    </a:xfrm>
                    <a:prstGeom prst="rect">
                      <a:avLst/>
                    </a:prstGeom>
                    <a:noFill/>
                    <a:ln w="9525">
                      <a:noFill/>
                      <a:miter lim="800000"/>
                      <a:headEnd/>
                      <a:tailEnd/>
                    </a:ln>
                  </pic:spPr>
                </pic:pic>
              </a:graphicData>
            </a:graphic>
          </wp:anchor>
        </w:drawing>
      </w:r>
    </w:p>
    <w:p w:rsidR="00910A4E" w:rsidRDefault="00910A4E" w:rsidP="00910A4E">
      <w:pPr>
        <w:ind w:firstLine="0"/>
        <w:rPr>
          <w:rFonts w:ascii="Arial" w:hAnsi="Arial" w:cs="Arial"/>
          <w:sz w:val="20"/>
          <w:szCs w:val="20"/>
          <w:lang w:val="cs-CZ"/>
        </w:rPr>
      </w:pPr>
      <w:r>
        <w:rPr>
          <w:rFonts w:ascii="Arial" w:hAnsi="Arial" w:cs="Arial"/>
          <w:sz w:val="20"/>
          <w:szCs w:val="20"/>
          <w:lang w:val="cs-CZ"/>
        </w:rPr>
        <w:t>Po skončení prázdnin budou mít školkové děti možnost využít při svých hrách několik hracích prvků, které nechala obec postavit na zahradě MŠ. Bezpečné hrací prvky nákladem 47 tis. Kč postavila firma Auto</w:t>
      </w:r>
      <w:r w:rsidR="00C66FAA">
        <w:rPr>
          <w:rFonts w:ascii="Arial" w:hAnsi="Arial" w:cs="Arial"/>
          <w:sz w:val="20"/>
          <w:szCs w:val="20"/>
          <w:lang w:val="cs-CZ"/>
        </w:rPr>
        <w:t>doplňky AZ – dětská hřiště z Nym</w:t>
      </w:r>
      <w:r>
        <w:rPr>
          <w:rFonts w:ascii="Arial" w:hAnsi="Arial" w:cs="Arial"/>
          <w:sz w:val="20"/>
          <w:szCs w:val="20"/>
          <w:lang w:val="cs-CZ"/>
        </w:rPr>
        <w:t>burka.</w:t>
      </w:r>
    </w:p>
    <w:p w:rsidR="00806054" w:rsidRDefault="00806054" w:rsidP="00062620">
      <w:pPr>
        <w:ind w:firstLine="0"/>
        <w:rPr>
          <w:rFonts w:ascii="Arial" w:hAnsi="Arial" w:cs="Arial"/>
          <w:sz w:val="20"/>
          <w:szCs w:val="20"/>
          <w:lang w:val="cs-CZ"/>
        </w:rPr>
      </w:pPr>
    </w:p>
    <w:p w:rsidR="00806054" w:rsidRDefault="00806054" w:rsidP="00062620">
      <w:pPr>
        <w:ind w:firstLine="0"/>
        <w:rPr>
          <w:rFonts w:ascii="Arial" w:hAnsi="Arial" w:cs="Arial"/>
          <w:sz w:val="20"/>
          <w:szCs w:val="20"/>
          <w:lang w:val="cs-CZ"/>
        </w:rPr>
      </w:pPr>
    </w:p>
    <w:p w:rsidR="00910A4E" w:rsidRDefault="00910A4E" w:rsidP="00062620">
      <w:pPr>
        <w:ind w:firstLine="0"/>
        <w:rPr>
          <w:rFonts w:ascii="Arial" w:hAnsi="Arial" w:cs="Arial"/>
          <w:sz w:val="20"/>
          <w:szCs w:val="20"/>
          <w:lang w:val="cs-CZ"/>
        </w:rPr>
      </w:pPr>
    </w:p>
    <w:p w:rsidR="00910A4E" w:rsidRDefault="00910A4E" w:rsidP="00062620">
      <w:pPr>
        <w:ind w:firstLine="0"/>
        <w:rPr>
          <w:rFonts w:ascii="Arial" w:hAnsi="Arial" w:cs="Arial"/>
          <w:sz w:val="20"/>
          <w:szCs w:val="20"/>
          <w:lang w:val="cs-CZ"/>
        </w:rPr>
      </w:pPr>
    </w:p>
    <w:p w:rsidR="00910A4E" w:rsidRDefault="00910A4E" w:rsidP="00062620">
      <w:pPr>
        <w:ind w:firstLine="0"/>
        <w:rPr>
          <w:rFonts w:ascii="Arial" w:hAnsi="Arial" w:cs="Arial"/>
          <w:sz w:val="20"/>
          <w:szCs w:val="20"/>
          <w:lang w:val="cs-CZ"/>
        </w:rPr>
      </w:pPr>
    </w:p>
    <w:p w:rsidR="00806054" w:rsidRDefault="00806054" w:rsidP="00062620">
      <w:pPr>
        <w:ind w:firstLine="0"/>
        <w:rPr>
          <w:rFonts w:ascii="Arial" w:hAnsi="Arial" w:cs="Arial"/>
          <w:sz w:val="20"/>
          <w:szCs w:val="20"/>
          <w:lang w:val="cs-CZ"/>
        </w:rPr>
      </w:pPr>
    </w:p>
    <w:p w:rsidR="009D72F3" w:rsidRDefault="009D72F3" w:rsidP="00062620">
      <w:pPr>
        <w:ind w:firstLine="0"/>
        <w:rPr>
          <w:rFonts w:ascii="Arial" w:hAnsi="Arial" w:cs="Arial"/>
          <w:sz w:val="20"/>
          <w:szCs w:val="20"/>
          <w:lang w:val="cs-CZ"/>
        </w:rPr>
      </w:pPr>
    </w:p>
    <w:p w:rsidR="009D72F3" w:rsidRDefault="009D72F3" w:rsidP="00062620">
      <w:pPr>
        <w:ind w:firstLine="0"/>
        <w:rPr>
          <w:rFonts w:ascii="Arial" w:hAnsi="Arial" w:cs="Arial"/>
          <w:sz w:val="20"/>
          <w:szCs w:val="20"/>
          <w:lang w:val="cs-CZ"/>
        </w:rPr>
      </w:pPr>
    </w:p>
    <w:p w:rsidR="009D72F3" w:rsidRDefault="000C0A28" w:rsidP="00062620">
      <w:pPr>
        <w:ind w:firstLine="0"/>
        <w:rPr>
          <w:rFonts w:ascii="Arial" w:hAnsi="Arial" w:cs="Arial"/>
          <w:b/>
          <w:lang w:val="cs-CZ"/>
        </w:rPr>
      </w:pPr>
      <w:r w:rsidRPr="000C0A28">
        <w:rPr>
          <w:rFonts w:ascii="Arial" w:hAnsi="Arial" w:cs="Arial"/>
          <w:b/>
          <w:lang w:val="cs-CZ"/>
        </w:rPr>
        <w:t>Připravuje se</w:t>
      </w:r>
    </w:p>
    <w:p w:rsidR="00357863" w:rsidRDefault="00357863" w:rsidP="00062620">
      <w:pPr>
        <w:ind w:firstLine="0"/>
        <w:rPr>
          <w:rFonts w:ascii="Arial" w:hAnsi="Arial" w:cs="Arial"/>
          <w:b/>
          <w:lang w:val="cs-CZ"/>
        </w:rPr>
      </w:pPr>
      <w:r>
        <w:rPr>
          <w:rFonts w:ascii="Arial" w:hAnsi="Arial" w:cs="Arial"/>
          <w:b/>
          <w:noProof/>
          <w:lang w:val="cs-CZ" w:eastAsia="cs-CZ" w:bidi="ar-SA"/>
        </w:rPr>
        <w:drawing>
          <wp:anchor distT="0" distB="0" distL="114300" distR="114300" simplePos="0" relativeHeight="251704320" behindDoc="1" locked="0" layoutInCell="1" allowOverlap="1">
            <wp:simplePos x="0" y="0"/>
            <wp:positionH relativeFrom="column">
              <wp:posOffset>-42545</wp:posOffset>
            </wp:positionH>
            <wp:positionV relativeFrom="paragraph">
              <wp:posOffset>100330</wp:posOffset>
            </wp:positionV>
            <wp:extent cx="2923540" cy="1607185"/>
            <wp:effectExtent l="19050" t="0" r="0" b="0"/>
            <wp:wrapTight wrapText="bothSides">
              <wp:wrapPolygon edited="0">
                <wp:start x="-141" y="0"/>
                <wp:lineTo x="-141" y="21250"/>
                <wp:lineTo x="21534" y="21250"/>
                <wp:lineTo x="21534" y="0"/>
                <wp:lineTo x="-141" y="0"/>
              </wp:wrapPolygon>
            </wp:wrapTight>
            <wp:docPr id="18" name="obrázek 3" descr="C:\Documents and Settings\Bořivoj Vojče\Dokumenty\Scan\faktura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Scan\faktura 146.jpg"/>
                    <pic:cNvPicPr>
                      <a:picLocks noChangeAspect="1" noChangeArrowheads="1"/>
                    </pic:cNvPicPr>
                  </pic:nvPicPr>
                  <pic:blipFill>
                    <a:blip r:embed="rId24" cstate="print">
                      <a:lum bright="-2000" contrast="6000"/>
                    </a:blip>
                    <a:srcRect t="16735" r="2319" b="9388"/>
                    <a:stretch>
                      <a:fillRect/>
                    </a:stretch>
                  </pic:blipFill>
                  <pic:spPr bwMode="auto">
                    <a:xfrm>
                      <a:off x="0" y="0"/>
                      <a:ext cx="2923540" cy="1607185"/>
                    </a:xfrm>
                    <a:prstGeom prst="rect">
                      <a:avLst/>
                    </a:prstGeom>
                    <a:noFill/>
                    <a:ln w="9525">
                      <a:noFill/>
                      <a:miter lim="800000"/>
                      <a:headEnd/>
                      <a:tailEnd/>
                    </a:ln>
                  </pic:spPr>
                </pic:pic>
              </a:graphicData>
            </a:graphic>
          </wp:anchor>
        </w:drawing>
      </w:r>
    </w:p>
    <w:p w:rsidR="000C0A28" w:rsidRPr="000C0A28" w:rsidRDefault="00F6434A" w:rsidP="00062620">
      <w:pPr>
        <w:ind w:firstLine="0"/>
        <w:rPr>
          <w:rFonts w:ascii="Arial" w:hAnsi="Arial" w:cs="Arial"/>
          <w:sz w:val="20"/>
          <w:szCs w:val="20"/>
          <w:lang w:val="cs-CZ"/>
        </w:rPr>
      </w:pPr>
      <w:r>
        <w:rPr>
          <w:rFonts w:ascii="Arial" w:hAnsi="Arial" w:cs="Arial"/>
          <w:sz w:val="20"/>
          <w:szCs w:val="20"/>
          <w:lang w:val="cs-CZ"/>
        </w:rPr>
        <w:t xml:space="preserve">     </w:t>
      </w:r>
      <w:r w:rsidR="00B93D5E">
        <w:rPr>
          <w:rFonts w:ascii="Arial" w:hAnsi="Arial" w:cs="Arial"/>
          <w:sz w:val="20"/>
          <w:szCs w:val="20"/>
          <w:lang w:val="cs-CZ"/>
        </w:rPr>
        <w:t>K</w:t>
      </w:r>
      <w:r w:rsidR="000C0A28">
        <w:rPr>
          <w:rFonts w:ascii="Arial" w:hAnsi="Arial" w:cs="Arial"/>
          <w:sz w:val="20"/>
          <w:szCs w:val="20"/>
          <w:lang w:val="cs-CZ"/>
        </w:rPr>
        <w:t xml:space="preserve"> příležitosti 190. výročí zahájení stavby</w:t>
      </w:r>
      <w:r w:rsidR="005E0EBC">
        <w:rPr>
          <w:rFonts w:ascii="Arial" w:hAnsi="Arial" w:cs="Arial"/>
          <w:sz w:val="20"/>
          <w:szCs w:val="20"/>
          <w:lang w:val="cs-CZ"/>
        </w:rPr>
        <w:t xml:space="preserve"> koně</w:t>
      </w:r>
      <w:r w:rsidR="000C0A28">
        <w:rPr>
          <w:rFonts w:ascii="Arial" w:hAnsi="Arial" w:cs="Arial"/>
          <w:sz w:val="20"/>
          <w:szCs w:val="20"/>
          <w:lang w:val="cs-CZ"/>
        </w:rPr>
        <w:t>spř</w:t>
      </w:r>
      <w:r w:rsidR="00B93D5E">
        <w:rPr>
          <w:rFonts w:ascii="Arial" w:hAnsi="Arial" w:cs="Arial"/>
          <w:sz w:val="20"/>
          <w:szCs w:val="20"/>
          <w:lang w:val="cs-CZ"/>
        </w:rPr>
        <w:t>e</w:t>
      </w:r>
      <w:r w:rsidR="000C0A28">
        <w:rPr>
          <w:rFonts w:ascii="Arial" w:hAnsi="Arial" w:cs="Arial"/>
          <w:sz w:val="20"/>
          <w:szCs w:val="20"/>
          <w:lang w:val="cs-CZ"/>
        </w:rPr>
        <w:t xml:space="preserve">žní železnice České Budějovice – Linec </w:t>
      </w:r>
      <w:r w:rsidR="00B93D5E">
        <w:rPr>
          <w:rFonts w:ascii="Arial" w:hAnsi="Arial" w:cs="Arial"/>
          <w:sz w:val="20"/>
          <w:szCs w:val="20"/>
          <w:lang w:val="cs-CZ"/>
        </w:rPr>
        <w:t xml:space="preserve">se připravují velké oslavy. U nás v proběhnou </w:t>
      </w:r>
      <w:r>
        <w:rPr>
          <w:rFonts w:ascii="Arial" w:hAnsi="Arial" w:cs="Arial"/>
          <w:sz w:val="20"/>
          <w:szCs w:val="20"/>
          <w:lang w:val="cs-CZ"/>
        </w:rPr>
        <w:t>22.srpna v areálu školní zahrady</w:t>
      </w:r>
      <w:r w:rsidR="00B93D5E">
        <w:rPr>
          <w:rFonts w:ascii="Arial" w:hAnsi="Arial" w:cs="Arial"/>
          <w:sz w:val="20"/>
          <w:szCs w:val="20"/>
          <w:lang w:val="cs-CZ"/>
        </w:rPr>
        <w:t>. Součástí oslav bude</w:t>
      </w:r>
      <w:r w:rsidR="00473C27">
        <w:rPr>
          <w:rFonts w:ascii="Arial" w:hAnsi="Arial" w:cs="Arial"/>
          <w:sz w:val="20"/>
          <w:szCs w:val="20"/>
          <w:lang w:val="cs-CZ"/>
        </w:rPr>
        <w:t xml:space="preserve"> také</w:t>
      </w:r>
      <w:r w:rsidR="00B93D5E">
        <w:rPr>
          <w:rFonts w:ascii="Arial" w:hAnsi="Arial" w:cs="Arial"/>
          <w:sz w:val="20"/>
          <w:szCs w:val="20"/>
          <w:lang w:val="cs-CZ"/>
        </w:rPr>
        <w:t xml:space="preserve"> průjezd vlaků různých typů a stáří</w:t>
      </w:r>
      <w:r w:rsidR="00473C27">
        <w:rPr>
          <w:rFonts w:ascii="Arial" w:hAnsi="Arial" w:cs="Arial"/>
          <w:sz w:val="20"/>
          <w:szCs w:val="20"/>
          <w:lang w:val="cs-CZ"/>
        </w:rPr>
        <w:t xml:space="preserve"> s krátkou zastávkou</w:t>
      </w:r>
      <w:r>
        <w:rPr>
          <w:rFonts w:ascii="Arial" w:hAnsi="Arial" w:cs="Arial"/>
          <w:sz w:val="20"/>
          <w:szCs w:val="20"/>
          <w:lang w:val="cs-CZ"/>
        </w:rPr>
        <w:t xml:space="preserve"> v Bujanově, kterou mohou zájemci využít k jejich prohlídce a ke svezení. Podrobné informace o programu oslav budou </w:t>
      </w:r>
      <w:r w:rsidR="0052465D">
        <w:rPr>
          <w:rFonts w:ascii="Arial" w:hAnsi="Arial" w:cs="Arial"/>
          <w:sz w:val="20"/>
          <w:szCs w:val="20"/>
          <w:lang w:val="cs-CZ"/>
        </w:rPr>
        <w:t xml:space="preserve">zajistě </w:t>
      </w:r>
      <w:r>
        <w:rPr>
          <w:rFonts w:ascii="Arial" w:hAnsi="Arial" w:cs="Arial"/>
          <w:sz w:val="20"/>
          <w:szCs w:val="20"/>
          <w:lang w:val="cs-CZ"/>
        </w:rPr>
        <w:t xml:space="preserve">včas dány na vědomí. </w:t>
      </w:r>
      <w:r w:rsidR="00473C27">
        <w:rPr>
          <w:rFonts w:ascii="Arial" w:hAnsi="Arial" w:cs="Arial"/>
          <w:sz w:val="20"/>
          <w:szCs w:val="20"/>
          <w:lang w:val="cs-CZ"/>
        </w:rPr>
        <w:t xml:space="preserve"> </w:t>
      </w:r>
      <w:r w:rsidR="00B93D5E">
        <w:rPr>
          <w:rFonts w:ascii="Arial" w:hAnsi="Arial" w:cs="Arial"/>
          <w:sz w:val="20"/>
          <w:szCs w:val="20"/>
          <w:lang w:val="cs-CZ"/>
        </w:rPr>
        <w:t xml:space="preserve"> </w:t>
      </w:r>
    </w:p>
    <w:p w:rsidR="009D72F3" w:rsidRDefault="009D72F3" w:rsidP="00062620">
      <w:pPr>
        <w:ind w:firstLine="0"/>
        <w:rPr>
          <w:rFonts w:ascii="Arial" w:hAnsi="Arial" w:cs="Arial"/>
          <w:sz w:val="20"/>
          <w:szCs w:val="20"/>
          <w:lang w:val="cs-CZ"/>
        </w:rPr>
      </w:pPr>
    </w:p>
    <w:p w:rsidR="009D72F3" w:rsidRDefault="009D72F3" w:rsidP="00062620">
      <w:pPr>
        <w:ind w:firstLine="0"/>
        <w:rPr>
          <w:rFonts w:ascii="Arial" w:hAnsi="Arial" w:cs="Arial"/>
          <w:sz w:val="20"/>
          <w:szCs w:val="20"/>
          <w:lang w:val="cs-CZ"/>
        </w:rPr>
      </w:pPr>
    </w:p>
    <w:p w:rsidR="00B47380" w:rsidRDefault="00B47380" w:rsidP="00062620">
      <w:pPr>
        <w:ind w:firstLine="0"/>
        <w:rPr>
          <w:rFonts w:ascii="Arial" w:hAnsi="Arial" w:cs="Arial"/>
          <w:b/>
          <w:lang w:val="cs-CZ"/>
        </w:rPr>
      </w:pPr>
    </w:p>
    <w:p w:rsidR="00B47380" w:rsidRDefault="00B47380" w:rsidP="00062620">
      <w:pPr>
        <w:ind w:firstLine="0"/>
        <w:rPr>
          <w:rFonts w:ascii="Arial" w:hAnsi="Arial" w:cs="Arial"/>
          <w:b/>
          <w:lang w:val="cs-CZ"/>
        </w:rPr>
      </w:pPr>
    </w:p>
    <w:p w:rsidR="00B47380" w:rsidRDefault="00B47380" w:rsidP="00062620">
      <w:pPr>
        <w:ind w:firstLine="0"/>
        <w:rPr>
          <w:rFonts w:ascii="Arial" w:hAnsi="Arial" w:cs="Arial"/>
          <w:b/>
          <w:lang w:val="cs-CZ"/>
        </w:rPr>
      </w:pPr>
    </w:p>
    <w:p w:rsidR="00A85436" w:rsidRDefault="0052465D" w:rsidP="00062620">
      <w:pPr>
        <w:ind w:firstLine="0"/>
        <w:rPr>
          <w:rFonts w:ascii="Arial" w:hAnsi="Arial" w:cs="Arial"/>
          <w:b/>
          <w:lang w:val="cs-CZ"/>
        </w:rPr>
      </w:pPr>
      <w:r>
        <w:rPr>
          <w:rFonts w:ascii="Arial" w:hAnsi="Arial" w:cs="Arial"/>
          <w:b/>
          <w:noProof/>
          <w:lang w:val="cs-CZ" w:eastAsia="cs-CZ" w:bidi="ar-SA"/>
        </w:rPr>
        <w:lastRenderedPageBreak/>
        <w:drawing>
          <wp:anchor distT="0" distB="0" distL="114300" distR="114300" simplePos="0" relativeHeight="251703296" behindDoc="1" locked="0" layoutInCell="1" allowOverlap="1">
            <wp:simplePos x="0" y="0"/>
            <wp:positionH relativeFrom="column">
              <wp:posOffset>-42545</wp:posOffset>
            </wp:positionH>
            <wp:positionV relativeFrom="paragraph">
              <wp:posOffset>-4445</wp:posOffset>
            </wp:positionV>
            <wp:extent cx="6219825" cy="8429625"/>
            <wp:effectExtent l="19050" t="0" r="9525" b="0"/>
            <wp:wrapTight wrapText="bothSides">
              <wp:wrapPolygon edited="0">
                <wp:start x="-66" y="0"/>
                <wp:lineTo x="-66" y="21576"/>
                <wp:lineTo x="21633" y="21576"/>
                <wp:lineTo x="21633" y="0"/>
                <wp:lineTo x="-66" y="0"/>
              </wp:wrapPolygon>
            </wp:wrapTight>
            <wp:docPr id="4" name="obrázek 1" descr="C:\Documents and Settings\Bořivoj Vojče\Dokumenty\Scan\faktura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Scan\faktura 145.jpg"/>
                    <pic:cNvPicPr>
                      <a:picLocks noChangeAspect="1" noChangeArrowheads="1"/>
                    </pic:cNvPicPr>
                  </pic:nvPicPr>
                  <pic:blipFill>
                    <a:blip r:embed="rId25" cstate="print"/>
                    <a:srcRect/>
                    <a:stretch>
                      <a:fillRect/>
                    </a:stretch>
                  </pic:blipFill>
                  <pic:spPr bwMode="auto">
                    <a:xfrm>
                      <a:off x="0" y="0"/>
                      <a:ext cx="6219825" cy="8429625"/>
                    </a:xfrm>
                    <a:prstGeom prst="rect">
                      <a:avLst/>
                    </a:prstGeom>
                    <a:noFill/>
                    <a:ln w="9525">
                      <a:noFill/>
                      <a:miter lim="800000"/>
                      <a:headEnd/>
                      <a:tailEnd/>
                    </a:ln>
                  </pic:spPr>
                </pic:pic>
              </a:graphicData>
            </a:graphic>
          </wp:anchor>
        </w:drawing>
      </w:r>
    </w:p>
    <w:sectPr w:rsidR="00A85436" w:rsidSect="0079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4AF"/>
    <w:rsid w:val="000043F0"/>
    <w:rsid w:val="00004C44"/>
    <w:rsid w:val="0002597C"/>
    <w:rsid w:val="00035CFE"/>
    <w:rsid w:val="00040499"/>
    <w:rsid w:val="00062620"/>
    <w:rsid w:val="00084956"/>
    <w:rsid w:val="000862A3"/>
    <w:rsid w:val="000A04FD"/>
    <w:rsid w:val="000C0A28"/>
    <w:rsid w:val="000C105D"/>
    <w:rsid w:val="00107A7C"/>
    <w:rsid w:val="00127EAC"/>
    <w:rsid w:val="0014113A"/>
    <w:rsid w:val="00172B28"/>
    <w:rsid w:val="001918C1"/>
    <w:rsid w:val="00195E74"/>
    <w:rsid w:val="001C0885"/>
    <w:rsid w:val="00224796"/>
    <w:rsid w:val="002323A6"/>
    <w:rsid w:val="002774F7"/>
    <w:rsid w:val="00280EEB"/>
    <w:rsid w:val="002849B0"/>
    <w:rsid w:val="002855CB"/>
    <w:rsid w:val="0028609D"/>
    <w:rsid w:val="0028702A"/>
    <w:rsid w:val="0029463C"/>
    <w:rsid w:val="00294ABC"/>
    <w:rsid w:val="002B0888"/>
    <w:rsid w:val="002B5A07"/>
    <w:rsid w:val="002B735D"/>
    <w:rsid w:val="002C1266"/>
    <w:rsid w:val="002C2EC7"/>
    <w:rsid w:val="002D1746"/>
    <w:rsid w:val="002D1D5E"/>
    <w:rsid w:val="002E5D27"/>
    <w:rsid w:val="002F23DC"/>
    <w:rsid w:val="00302576"/>
    <w:rsid w:val="00303598"/>
    <w:rsid w:val="00320C82"/>
    <w:rsid w:val="00330C1F"/>
    <w:rsid w:val="0033614E"/>
    <w:rsid w:val="003440C5"/>
    <w:rsid w:val="00346D96"/>
    <w:rsid w:val="00352CD9"/>
    <w:rsid w:val="00357863"/>
    <w:rsid w:val="00361C0B"/>
    <w:rsid w:val="00366D93"/>
    <w:rsid w:val="003732EB"/>
    <w:rsid w:val="00375141"/>
    <w:rsid w:val="00383142"/>
    <w:rsid w:val="003B6042"/>
    <w:rsid w:val="00401836"/>
    <w:rsid w:val="00401F8D"/>
    <w:rsid w:val="00410B10"/>
    <w:rsid w:val="004154C2"/>
    <w:rsid w:val="00416AE1"/>
    <w:rsid w:val="00430EC5"/>
    <w:rsid w:val="00442B4B"/>
    <w:rsid w:val="00447568"/>
    <w:rsid w:val="00453B06"/>
    <w:rsid w:val="0046136B"/>
    <w:rsid w:val="00462299"/>
    <w:rsid w:val="00472477"/>
    <w:rsid w:val="00473C27"/>
    <w:rsid w:val="004748B5"/>
    <w:rsid w:val="00480769"/>
    <w:rsid w:val="00493832"/>
    <w:rsid w:val="004D09C9"/>
    <w:rsid w:val="00502621"/>
    <w:rsid w:val="0050419C"/>
    <w:rsid w:val="005056D0"/>
    <w:rsid w:val="0052158E"/>
    <w:rsid w:val="00523229"/>
    <w:rsid w:val="0052465D"/>
    <w:rsid w:val="00524B1E"/>
    <w:rsid w:val="005300F1"/>
    <w:rsid w:val="0053390E"/>
    <w:rsid w:val="0054118F"/>
    <w:rsid w:val="00541CB0"/>
    <w:rsid w:val="005529A5"/>
    <w:rsid w:val="005B0A0A"/>
    <w:rsid w:val="005B3C0A"/>
    <w:rsid w:val="005D1238"/>
    <w:rsid w:val="005D73AA"/>
    <w:rsid w:val="005E0EBC"/>
    <w:rsid w:val="005F44DA"/>
    <w:rsid w:val="00635E3E"/>
    <w:rsid w:val="00657D8E"/>
    <w:rsid w:val="00670CCE"/>
    <w:rsid w:val="00673CB9"/>
    <w:rsid w:val="006B3E0D"/>
    <w:rsid w:val="006D113B"/>
    <w:rsid w:val="00702420"/>
    <w:rsid w:val="00712EDF"/>
    <w:rsid w:val="00727491"/>
    <w:rsid w:val="007313A7"/>
    <w:rsid w:val="00732238"/>
    <w:rsid w:val="00741F38"/>
    <w:rsid w:val="00744298"/>
    <w:rsid w:val="00744C34"/>
    <w:rsid w:val="00760CC0"/>
    <w:rsid w:val="00771555"/>
    <w:rsid w:val="00776BE3"/>
    <w:rsid w:val="007935B4"/>
    <w:rsid w:val="007E5606"/>
    <w:rsid w:val="007E57B9"/>
    <w:rsid w:val="00802328"/>
    <w:rsid w:val="00805222"/>
    <w:rsid w:val="00806054"/>
    <w:rsid w:val="00814D15"/>
    <w:rsid w:val="00822F55"/>
    <w:rsid w:val="008233C8"/>
    <w:rsid w:val="00824E28"/>
    <w:rsid w:val="0082721D"/>
    <w:rsid w:val="008418C0"/>
    <w:rsid w:val="008554AF"/>
    <w:rsid w:val="00861745"/>
    <w:rsid w:val="00867D1E"/>
    <w:rsid w:val="008C3E1F"/>
    <w:rsid w:val="008E5D7C"/>
    <w:rsid w:val="009010F6"/>
    <w:rsid w:val="009019C6"/>
    <w:rsid w:val="00910A4E"/>
    <w:rsid w:val="00916702"/>
    <w:rsid w:val="00942020"/>
    <w:rsid w:val="009431EA"/>
    <w:rsid w:val="009435C3"/>
    <w:rsid w:val="00947DA4"/>
    <w:rsid w:val="0096547D"/>
    <w:rsid w:val="0099606B"/>
    <w:rsid w:val="009D72F3"/>
    <w:rsid w:val="009E02E9"/>
    <w:rsid w:val="00A02508"/>
    <w:rsid w:val="00A16CCB"/>
    <w:rsid w:val="00A20DD4"/>
    <w:rsid w:val="00A250AB"/>
    <w:rsid w:val="00A26834"/>
    <w:rsid w:val="00A270BB"/>
    <w:rsid w:val="00A4538C"/>
    <w:rsid w:val="00A55606"/>
    <w:rsid w:val="00A84237"/>
    <w:rsid w:val="00A85436"/>
    <w:rsid w:val="00A97AAF"/>
    <w:rsid w:val="00AA730F"/>
    <w:rsid w:val="00AB0327"/>
    <w:rsid w:val="00AC000D"/>
    <w:rsid w:val="00AD2CE0"/>
    <w:rsid w:val="00AE2165"/>
    <w:rsid w:val="00AF1EB8"/>
    <w:rsid w:val="00B00235"/>
    <w:rsid w:val="00B130FC"/>
    <w:rsid w:val="00B22E37"/>
    <w:rsid w:val="00B35ECC"/>
    <w:rsid w:val="00B408BE"/>
    <w:rsid w:val="00B41009"/>
    <w:rsid w:val="00B42C4F"/>
    <w:rsid w:val="00B47380"/>
    <w:rsid w:val="00B518B8"/>
    <w:rsid w:val="00B603EE"/>
    <w:rsid w:val="00B63CD7"/>
    <w:rsid w:val="00B6400B"/>
    <w:rsid w:val="00B71141"/>
    <w:rsid w:val="00B85B8F"/>
    <w:rsid w:val="00B93D5E"/>
    <w:rsid w:val="00BA5BB9"/>
    <w:rsid w:val="00BB14CC"/>
    <w:rsid w:val="00BB629F"/>
    <w:rsid w:val="00BD0D1C"/>
    <w:rsid w:val="00BE3678"/>
    <w:rsid w:val="00C068D8"/>
    <w:rsid w:val="00C17E5F"/>
    <w:rsid w:val="00C22217"/>
    <w:rsid w:val="00C25BBC"/>
    <w:rsid w:val="00C35B72"/>
    <w:rsid w:val="00C62677"/>
    <w:rsid w:val="00C66FAA"/>
    <w:rsid w:val="00C75EC9"/>
    <w:rsid w:val="00C84EE6"/>
    <w:rsid w:val="00C87CFD"/>
    <w:rsid w:val="00C92D5E"/>
    <w:rsid w:val="00CB08CF"/>
    <w:rsid w:val="00CB4DB6"/>
    <w:rsid w:val="00CC29F7"/>
    <w:rsid w:val="00CC30B1"/>
    <w:rsid w:val="00CE26F7"/>
    <w:rsid w:val="00D055AF"/>
    <w:rsid w:val="00D16975"/>
    <w:rsid w:val="00D35C4E"/>
    <w:rsid w:val="00D66F5A"/>
    <w:rsid w:val="00D744AB"/>
    <w:rsid w:val="00D76B31"/>
    <w:rsid w:val="00D82423"/>
    <w:rsid w:val="00D965F1"/>
    <w:rsid w:val="00DA535A"/>
    <w:rsid w:val="00DA6B87"/>
    <w:rsid w:val="00DB65B8"/>
    <w:rsid w:val="00DD383A"/>
    <w:rsid w:val="00DD45CA"/>
    <w:rsid w:val="00DE2319"/>
    <w:rsid w:val="00E00600"/>
    <w:rsid w:val="00E01EA5"/>
    <w:rsid w:val="00E128F2"/>
    <w:rsid w:val="00E418DB"/>
    <w:rsid w:val="00E43835"/>
    <w:rsid w:val="00E46EE0"/>
    <w:rsid w:val="00E5716B"/>
    <w:rsid w:val="00E87E47"/>
    <w:rsid w:val="00E97D77"/>
    <w:rsid w:val="00EA3555"/>
    <w:rsid w:val="00EB131B"/>
    <w:rsid w:val="00EC1DD7"/>
    <w:rsid w:val="00ED3D03"/>
    <w:rsid w:val="00ED439C"/>
    <w:rsid w:val="00EE798B"/>
    <w:rsid w:val="00EF644B"/>
    <w:rsid w:val="00EF6B9B"/>
    <w:rsid w:val="00F03ED3"/>
    <w:rsid w:val="00F07543"/>
    <w:rsid w:val="00F12AFE"/>
    <w:rsid w:val="00F23E7C"/>
    <w:rsid w:val="00F4012A"/>
    <w:rsid w:val="00F407FB"/>
    <w:rsid w:val="00F542D9"/>
    <w:rsid w:val="00F55402"/>
    <w:rsid w:val="00F6434A"/>
    <w:rsid w:val="00F81AA0"/>
    <w:rsid w:val="00FA6F86"/>
    <w:rsid w:val="00FC1572"/>
    <w:rsid w:val="00FD621F"/>
    <w:rsid w:val="00FE146F"/>
    <w:rsid w:val="00FF04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105D71-16DE-44FA-A62B-D21397F3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2597C"/>
  </w:style>
  <w:style w:type="paragraph" w:styleId="Nadpis1">
    <w:name w:val="heading 1"/>
    <w:basedOn w:val="Normln"/>
    <w:next w:val="Normln"/>
    <w:link w:val="Nadpis1Char"/>
    <w:uiPriority w:val="9"/>
    <w:qFormat/>
    <w:rsid w:val="0002597C"/>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02597C"/>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02597C"/>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unhideWhenUsed/>
    <w:qFormat/>
    <w:rsid w:val="0002597C"/>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02597C"/>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02597C"/>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02597C"/>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02597C"/>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02597C"/>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542D9"/>
    <w:rPr>
      <w:rFonts w:ascii="Tahoma" w:hAnsi="Tahoma" w:cs="Tahoma"/>
      <w:sz w:val="16"/>
      <w:szCs w:val="16"/>
    </w:rPr>
  </w:style>
  <w:style w:type="character" w:customStyle="1" w:styleId="TextbublinyChar">
    <w:name w:val="Text bubliny Char"/>
    <w:basedOn w:val="Standardnpsmoodstavce"/>
    <w:link w:val="Textbubliny"/>
    <w:uiPriority w:val="99"/>
    <w:semiHidden/>
    <w:rsid w:val="00F542D9"/>
    <w:rPr>
      <w:rFonts w:ascii="Tahoma" w:eastAsiaTheme="minorEastAsia" w:hAnsi="Tahoma" w:cs="Tahoma"/>
      <w:sz w:val="16"/>
      <w:szCs w:val="16"/>
      <w:lang w:val="en-US" w:bidi="en-US"/>
    </w:rPr>
  </w:style>
  <w:style w:type="paragraph" w:customStyle="1" w:styleId="Odstavecseseznamem1">
    <w:name w:val="Odstavec se seznamem1"/>
    <w:basedOn w:val="Normln"/>
    <w:rsid w:val="009019C6"/>
    <w:pPr>
      <w:spacing w:after="200" w:line="276" w:lineRule="auto"/>
      <w:ind w:left="720" w:firstLine="0"/>
      <w:contextualSpacing/>
    </w:pPr>
    <w:rPr>
      <w:rFonts w:ascii="Calibri" w:eastAsia="Times New Roman" w:hAnsi="Calibri" w:cs="Times New Roman"/>
      <w:lang w:val="cs-CZ" w:bidi="ar-SA"/>
    </w:rPr>
  </w:style>
  <w:style w:type="character" w:customStyle="1" w:styleId="Nadpis4Char">
    <w:name w:val="Nadpis 4 Char"/>
    <w:basedOn w:val="Standardnpsmoodstavce"/>
    <w:link w:val="Nadpis4"/>
    <w:uiPriority w:val="9"/>
    <w:rsid w:val="0002597C"/>
    <w:rPr>
      <w:rFonts w:asciiTheme="majorHAnsi" w:eastAsiaTheme="majorEastAsia" w:hAnsiTheme="majorHAnsi" w:cstheme="majorBidi"/>
      <w:i/>
      <w:iCs/>
      <w:color w:val="4F81BD" w:themeColor="accent1"/>
      <w:sz w:val="24"/>
      <w:szCs w:val="24"/>
    </w:rPr>
  </w:style>
  <w:style w:type="character" w:styleId="Hypertextovodkaz">
    <w:name w:val="Hyperlink"/>
    <w:basedOn w:val="Standardnpsmoodstavce"/>
    <w:uiPriority w:val="99"/>
    <w:semiHidden/>
    <w:unhideWhenUsed/>
    <w:rsid w:val="003440C5"/>
    <w:rPr>
      <w:strike w:val="0"/>
      <w:dstrike w:val="0"/>
      <w:color w:val="0000CC"/>
      <w:u w:val="single"/>
      <w:effect w:val="none"/>
    </w:rPr>
  </w:style>
  <w:style w:type="paragraph" w:styleId="Normlnweb">
    <w:name w:val="Normal (Web)"/>
    <w:basedOn w:val="Normln"/>
    <w:uiPriority w:val="99"/>
    <w:semiHidden/>
    <w:unhideWhenUsed/>
    <w:rsid w:val="00B41009"/>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customStyle="1" w:styleId="Nadpis1Char">
    <w:name w:val="Nadpis 1 Char"/>
    <w:basedOn w:val="Standardnpsmoodstavce"/>
    <w:link w:val="Nadpis1"/>
    <w:uiPriority w:val="9"/>
    <w:rsid w:val="0002597C"/>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02597C"/>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02597C"/>
    <w:rPr>
      <w:rFonts w:asciiTheme="majorHAnsi" w:eastAsiaTheme="majorEastAsia" w:hAnsiTheme="majorHAnsi" w:cstheme="majorBidi"/>
      <w:color w:val="4F81BD" w:themeColor="accent1"/>
      <w:sz w:val="24"/>
      <w:szCs w:val="24"/>
    </w:rPr>
  </w:style>
  <w:style w:type="character" w:customStyle="1" w:styleId="Nadpis5Char">
    <w:name w:val="Nadpis 5 Char"/>
    <w:basedOn w:val="Standardnpsmoodstavce"/>
    <w:link w:val="Nadpis5"/>
    <w:uiPriority w:val="9"/>
    <w:semiHidden/>
    <w:rsid w:val="0002597C"/>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02597C"/>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02597C"/>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02597C"/>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02597C"/>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02597C"/>
    <w:rPr>
      <w:b/>
      <w:bCs/>
      <w:sz w:val="18"/>
      <w:szCs w:val="18"/>
    </w:rPr>
  </w:style>
  <w:style w:type="paragraph" w:styleId="Nzev">
    <w:name w:val="Title"/>
    <w:basedOn w:val="Normln"/>
    <w:next w:val="Normln"/>
    <w:link w:val="NzevChar"/>
    <w:uiPriority w:val="10"/>
    <w:qFormat/>
    <w:rsid w:val="0002597C"/>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02597C"/>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02597C"/>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02597C"/>
    <w:rPr>
      <w:rFonts w:asciiTheme="minorHAnsi"/>
      <w:i/>
      <w:iCs/>
      <w:sz w:val="24"/>
      <w:szCs w:val="24"/>
    </w:rPr>
  </w:style>
  <w:style w:type="character" w:styleId="Siln">
    <w:name w:val="Strong"/>
    <w:basedOn w:val="Standardnpsmoodstavce"/>
    <w:uiPriority w:val="22"/>
    <w:qFormat/>
    <w:rsid w:val="0002597C"/>
    <w:rPr>
      <w:b/>
      <w:bCs/>
      <w:spacing w:val="0"/>
    </w:rPr>
  </w:style>
  <w:style w:type="character" w:styleId="Zdraznn">
    <w:name w:val="Emphasis"/>
    <w:uiPriority w:val="20"/>
    <w:qFormat/>
    <w:rsid w:val="0002597C"/>
    <w:rPr>
      <w:b/>
      <w:bCs/>
      <w:i/>
      <w:iCs/>
      <w:color w:val="5A5A5A" w:themeColor="text1" w:themeTint="A5"/>
    </w:rPr>
  </w:style>
  <w:style w:type="paragraph" w:styleId="Bezmezer">
    <w:name w:val="No Spacing"/>
    <w:basedOn w:val="Normln"/>
    <w:link w:val="BezmezerChar"/>
    <w:uiPriority w:val="1"/>
    <w:qFormat/>
    <w:rsid w:val="0002597C"/>
    <w:pPr>
      <w:ind w:firstLine="0"/>
    </w:pPr>
  </w:style>
  <w:style w:type="character" w:customStyle="1" w:styleId="BezmezerChar">
    <w:name w:val="Bez mezer Char"/>
    <w:basedOn w:val="Standardnpsmoodstavce"/>
    <w:link w:val="Bezmezer"/>
    <w:uiPriority w:val="1"/>
    <w:rsid w:val="0002597C"/>
  </w:style>
  <w:style w:type="paragraph" w:styleId="Odstavecseseznamem">
    <w:name w:val="List Paragraph"/>
    <w:basedOn w:val="Normln"/>
    <w:uiPriority w:val="34"/>
    <w:qFormat/>
    <w:rsid w:val="0002597C"/>
    <w:pPr>
      <w:ind w:left="720"/>
      <w:contextualSpacing/>
    </w:pPr>
  </w:style>
  <w:style w:type="paragraph" w:styleId="Citt">
    <w:name w:val="Quote"/>
    <w:basedOn w:val="Normln"/>
    <w:next w:val="Normln"/>
    <w:link w:val="CittChar"/>
    <w:uiPriority w:val="29"/>
    <w:qFormat/>
    <w:rsid w:val="0002597C"/>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02597C"/>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02597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02597C"/>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02597C"/>
    <w:rPr>
      <w:i/>
      <w:iCs/>
      <w:color w:val="5A5A5A" w:themeColor="text1" w:themeTint="A5"/>
    </w:rPr>
  </w:style>
  <w:style w:type="character" w:styleId="Zdraznnintenzivn">
    <w:name w:val="Intense Emphasis"/>
    <w:uiPriority w:val="21"/>
    <w:qFormat/>
    <w:rsid w:val="0002597C"/>
    <w:rPr>
      <w:b/>
      <w:bCs/>
      <w:i/>
      <w:iCs/>
      <w:color w:val="4F81BD" w:themeColor="accent1"/>
      <w:sz w:val="22"/>
      <w:szCs w:val="22"/>
    </w:rPr>
  </w:style>
  <w:style w:type="character" w:styleId="Odkazjemn">
    <w:name w:val="Subtle Reference"/>
    <w:uiPriority w:val="31"/>
    <w:qFormat/>
    <w:rsid w:val="0002597C"/>
    <w:rPr>
      <w:color w:val="auto"/>
      <w:u w:val="single" w:color="9BBB59" w:themeColor="accent3"/>
    </w:rPr>
  </w:style>
  <w:style w:type="character" w:styleId="Odkazintenzivn">
    <w:name w:val="Intense Reference"/>
    <w:basedOn w:val="Standardnpsmoodstavce"/>
    <w:uiPriority w:val="32"/>
    <w:qFormat/>
    <w:rsid w:val="0002597C"/>
    <w:rPr>
      <w:b/>
      <w:bCs/>
      <w:color w:val="76923C" w:themeColor="accent3" w:themeShade="BF"/>
      <w:u w:val="single" w:color="9BBB59" w:themeColor="accent3"/>
    </w:rPr>
  </w:style>
  <w:style w:type="character" w:styleId="Nzevknihy">
    <w:name w:val="Book Title"/>
    <w:basedOn w:val="Standardnpsmoodstavce"/>
    <w:uiPriority w:val="33"/>
    <w:qFormat/>
    <w:rsid w:val="0002597C"/>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02597C"/>
    <w:pPr>
      <w:outlineLvl w:val="9"/>
    </w:pPr>
  </w:style>
  <w:style w:type="paragraph" w:customStyle="1" w:styleId="Style5">
    <w:name w:val="Style5"/>
    <w:basedOn w:val="Normln"/>
    <w:rsid w:val="00B130FC"/>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character" w:customStyle="1" w:styleId="FontStyle15">
    <w:name w:val="Font Style15"/>
    <w:basedOn w:val="Standardnpsmoodstavce"/>
    <w:rsid w:val="00B130FC"/>
    <w:rPr>
      <w:rFonts w:ascii="Arial" w:hAnsi="Arial" w:cs="Arial"/>
      <w:b/>
      <w:bCs/>
      <w:sz w:val="22"/>
      <w:szCs w:val="22"/>
    </w:rPr>
  </w:style>
  <w:style w:type="paragraph" w:customStyle="1" w:styleId="Style6">
    <w:name w:val="Style6"/>
    <w:basedOn w:val="Normln"/>
    <w:rsid w:val="00B130FC"/>
    <w:pPr>
      <w:widowControl w:val="0"/>
      <w:autoSpaceDE w:val="0"/>
      <w:autoSpaceDN w:val="0"/>
      <w:adjustRightInd w:val="0"/>
      <w:spacing w:line="230" w:lineRule="exact"/>
      <w:ind w:hanging="72"/>
    </w:pPr>
    <w:rPr>
      <w:rFonts w:ascii="Arial" w:eastAsia="Times New Roman" w:hAnsi="Arial" w:cs="Times New Roman"/>
      <w:sz w:val="24"/>
      <w:szCs w:val="24"/>
      <w:lang w:val="cs-CZ" w:eastAsia="cs-CZ" w:bidi="ar-SA"/>
    </w:rPr>
  </w:style>
  <w:style w:type="paragraph" w:styleId="Podpise-mailu">
    <w:name w:val="E-mail Signature"/>
    <w:basedOn w:val="Normln"/>
    <w:link w:val="Podpise-mailuChar"/>
    <w:rsid w:val="00B130FC"/>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customStyle="1" w:styleId="Podpise-mailuChar">
    <w:name w:val="Podpis e-mailu Char"/>
    <w:basedOn w:val="Standardnpsmoodstavce"/>
    <w:link w:val="Podpise-mailu"/>
    <w:rsid w:val="00B130FC"/>
    <w:rPr>
      <w:rFonts w:ascii="Times New Roman" w:eastAsia="Times New Roman" w:hAnsi="Times New Roman" w:cs="Times New Roman"/>
      <w:sz w:val="24"/>
      <w:szCs w:val="24"/>
      <w:lang w:val="cs-CZ"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24149">
      <w:bodyDiv w:val="1"/>
      <w:marLeft w:val="0"/>
      <w:marRight w:val="0"/>
      <w:marTop w:val="0"/>
      <w:marBottom w:val="0"/>
      <w:divBdr>
        <w:top w:val="none" w:sz="0" w:space="0" w:color="auto"/>
        <w:left w:val="none" w:sz="0" w:space="0" w:color="auto"/>
        <w:bottom w:val="none" w:sz="0" w:space="0" w:color="auto"/>
        <w:right w:val="none" w:sz="0" w:space="0" w:color="auto"/>
      </w:divBdr>
      <w:divsChild>
        <w:div w:id="1166214401">
          <w:marLeft w:val="0"/>
          <w:marRight w:val="0"/>
          <w:marTop w:val="0"/>
          <w:marBottom w:val="0"/>
          <w:divBdr>
            <w:top w:val="none" w:sz="0" w:space="0" w:color="auto"/>
            <w:left w:val="none" w:sz="0" w:space="0" w:color="auto"/>
            <w:bottom w:val="none" w:sz="0" w:space="0" w:color="auto"/>
            <w:right w:val="none" w:sz="0" w:space="0" w:color="auto"/>
          </w:divBdr>
          <w:divsChild>
            <w:div w:id="1033962802">
              <w:marLeft w:val="225"/>
              <w:marRight w:val="225"/>
              <w:marTop w:val="8"/>
              <w:marBottom w:val="0"/>
              <w:divBdr>
                <w:top w:val="none" w:sz="0" w:space="0" w:color="auto"/>
                <w:left w:val="none" w:sz="0" w:space="0" w:color="auto"/>
                <w:bottom w:val="none" w:sz="0" w:space="0" w:color="auto"/>
                <w:right w:val="none" w:sz="0" w:space="0" w:color="auto"/>
              </w:divBdr>
              <w:divsChild>
                <w:div w:id="1717509390">
                  <w:marLeft w:val="0"/>
                  <w:marRight w:val="0"/>
                  <w:marTop w:val="0"/>
                  <w:marBottom w:val="0"/>
                  <w:divBdr>
                    <w:top w:val="none" w:sz="0" w:space="0" w:color="auto"/>
                    <w:left w:val="none" w:sz="0" w:space="0" w:color="auto"/>
                    <w:bottom w:val="none" w:sz="0" w:space="0" w:color="auto"/>
                    <w:right w:val="none" w:sz="0" w:space="0" w:color="auto"/>
                  </w:divBdr>
                  <w:divsChild>
                    <w:div w:id="463474475">
                      <w:marLeft w:val="0"/>
                      <w:marRight w:val="0"/>
                      <w:marTop w:val="0"/>
                      <w:marBottom w:val="0"/>
                      <w:divBdr>
                        <w:top w:val="none" w:sz="0" w:space="0" w:color="auto"/>
                        <w:left w:val="none" w:sz="0" w:space="0" w:color="auto"/>
                        <w:bottom w:val="none" w:sz="0" w:space="0" w:color="auto"/>
                        <w:right w:val="none" w:sz="0" w:space="0" w:color="auto"/>
                      </w:divBdr>
                      <w:divsChild>
                        <w:div w:id="860321844">
                          <w:marLeft w:val="0"/>
                          <w:marRight w:val="0"/>
                          <w:marTop w:val="0"/>
                          <w:marBottom w:val="0"/>
                          <w:divBdr>
                            <w:top w:val="none" w:sz="0" w:space="0" w:color="auto"/>
                            <w:left w:val="none" w:sz="0" w:space="0" w:color="auto"/>
                            <w:bottom w:val="none" w:sz="0" w:space="0" w:color="auto"/>
                            <w:right w:val="none" w:sz="0" w:space="0" w:color="auto"/>
                          </w:divBdr>
                          <w:divsChild>
                            <w:div w:id="1771899889">
                              <w:marLeft w:val="0"/>
                              <w:marRight w:val="0"/>
                              <w:marTop w:val="0"/>
                              <w:marBottom w:val="0"/>
                              <w:divBdr>
                                <w:top w:val="none" w:sz="0" w:space="0" w:color="auto"/>
                                <w:left w:val="none" w:sz="0" w:space="0" w:color="auto"/>
                                <w:bottom w:val="none" w:sz="0" w:space="0" w:color="auto"/>
                                <w:right w:val="none" w:sz="0" w:space="0" w:color="auto"/>
                              </w:divBdr>
                              <w:divsChild>
                                <w:div w:id="1851987665">
                                  <w:marLeft w:val="225"/>
                                  <w:marRight w:val="225"/>
                                  <w:marTop w:val="0"/>
                                  <w:marBottom w:val="405"/>
                                  <w:divBdr>
                                    <w:top w:val="none" w:sz="0" w:space="0" w:color="auto"/>
                                    <w:left w:val="none" w:sz="0" w:space="0" w:color="auto"/>
                                    <w:bottom w:val="none" w:sz="0" w:space="0" w:color="auto"/>
                                    <w:right w:val="none" w:sz="0" w:space="0" w:color="auto"/>
                                  </w:divBdr>
                                  <w:divsChild>
                                    <w:div w:id="1850482222">
                                      <w:marLeft w:val="0"/>
                                      <w:marRight w:val="0"/>
                                      <w:marTop w:val="0"/>
                                      <w:marBottom w:val="0"/>
                                      <w:divBdr>
                                        <w:top w:val="none" w:sz="0" w:space="0" w:color="auto"/>
                                        <w:left w:val="none" w:sz="0" w:space="0" w:color="auto"/>
                                        <w:bottom w:val="none" w:sz="0" w:space="0" w:color="auto"/>
                                        <w:right w:val="none" w:sz="0" w:space="0" w:color="auto"/>
                                      </w:divBdr>
                                      <w:divsChild>
                                        <w:div w:id="759376902">
                                          <w:marLeft w:val="120"/>
                                          <w:marRight w:val="0"/>
                                          <w:marTop w:val="0"/>
                                          <w:marBottom w:val="0"/>
                                          <w:divBdr>
                                            <w:top w:val="dashed" w:sz="6" w:space="8" w:color="CCCCCC"/>
                                            <w:left w:val="dashed" w:sz="6" w:space="11" w:color="CCCCCC"/>
                                            <w:bottom w:val="dashed" w:sz="6" w:space="8" w:color="CCCCCC"/>
                                            <w:right w:val="dashed" w:sz="6" w:space="11" w:color="CCCCCC"/>
                                          </w:divBdr>
                                        </w:div>
                                      </w:divsChild>
                                    </w:div>
                                  </w:divsChild>
                                </w:div>
                              </w:divsChild>
                            </w:div>
                          </w:divsChild>
                        </w:div>
                      </w:divsChild>
                    </w:div>
                  </w:divsChild>
                </w:div>
              </w:divsChild>
            </w:div>
          </w:divsChild>
        </w:div>
      </w:divsChild>
    </w:div>
    <w:div w:id="49965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traktoriadabujanov.cz"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123148-723D-4F16-959E-BAABF985C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3184</Words>
  <Characters>18792</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cp:lastPrinted>2015-07-14T08:02:00Z</cp:lastPrinted>
  <dcterms:created xsi:type="dcterms:W3CDTF">2020-04-02T14:37:00Z</dcterms:created>
  <dcterms:modified xsi:type="dcterms:W3CDTF">2020-04-02T14:37:00Z</dcterms:modified>
</cp:coreProperties>
</file>