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1987" w:rsidRDefault="00DB50B2" w:rsidP="00EA1DC1">
      <w:pPr>
        <w:ind w:firstLine="0"/>
      </w:pPr>
      <w:bookmarkStart w:id="0" w:name="_GoBack"/>
      <w:bookmarkEnd w:id="0"/>
      <w:r>
        <w:t xml:space="preserve">   </w:t>
      </w:r>
    </w:p>
    <w:p w:rsidR="000B1987" w:rsidRDefault="000B1987" w:rsidP="00EA1DC1">
      <w:pPr>
        <w:ind w:firstLine="0"/>
      </w:pPr>
    </w:p>
    <w:p w:rsidR="000B1987" w:rsidRDefault="000B1987" w:rsidP="000B1987">
      <w:pPr>
        <w:ind w:firstLine="0"/>
        <w:jc w:val="center"/>
        <w:outlineLvl w:val="0"/>
        <w:rPr>
          <w:rFonts w:ascii="Georgia" w:hAnsi="Georgia"/>
          <w:b/>
          <w:sz w:val="96"/>
        </w:rPr>
      </w:pPr>
    </w:p>
    <w:p w:rsidR="000B1987" w:rsidRDefault="000B1987" w:rsidP="000B1987">
      <w:pPr>
        <w:ind w:firstLine="0"/>
        <w:jc w:val="center"/>
        <w:outlineLvl w:val="0"/>
        <w:rPr>
          <w:rFonts w:ascii="Georgia" w:hAnsi="Georgia"/>
          <w:b/>
          <w:sz w:val="96"/>
        </w:rPr>
      </w:pPr>
      <w:r>
        <w:rPr>
          <w:rFonts w:ascii="Georgia" w:hAnsi="Georgia"/>
          <w:b/>
          <w:sz w:val="96"/>
        </w:rPr>
        <w:t>Bujanovský</w:t>
      </w:r>
    </w:p>
    <w:p w:rsidR="000B1987" w:rsidRDefault="000B1987" w:rsidP="000B1987">
      <w:pPr>
        <w:jc w:val="center"/>
        <w:outlineLvl w:val="0"/>
        <w:rPr>
          <w:rFonts w:ascii="Georgia" w:hAnsi="Georgia"/>
          <w:b/>
          <w:sz w:val="96"/>
        </w:rPr>
      </w:pPr>
      <w:r>
        <w:rPr>
          <w:rFonts w:ascii="Georgia" w:hAnsi="Georgia"/>
          <w:b/>
          <w:sz w:val="96"/>
        </w:rPr>
        <w:t>občasník</w:t>
      </w:r>
    </w:p>
    <w:p w:rsidR="000B1987" w:rsidRDefault="000B1987" w:rsidP="000B1987">
      <w:pPr>
        <w:jc w:val="center"/>
        <w:outlineLvl w:val="0"/>
        <w:rPr>
          <w:rFonts w:ascii="Georgia" w:hAnsi="Georgia"/>
          <w:b/>
          <w:sz w:val="52"/>
        </w:rPr>
      </w:pPr>
      <w:r>
        <w:rPr>
          <w:rFonts w:ascii="Georgia" w:hAnsi="Georgia"/>
          <w:b/>
          <w:sz w:val="52"/>
        </w:rPr>
        <w:t>5/2014</w:t>
      </w:r>
    </w:p>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1C3AFB" w:rsidP="000B1987">
      <w:r>
        <w:rPr>
          <w:noProof/>
          <w:lang w:val="cs-CZ" w:eastAsia="cs-CZ" w:bidi="ar-SA"/>
        </w:rPr>
        <w:drawing>
          <wp:anchor distT="0" distB="0" distL="114300" distR="114300" simplePos="0" relativeHeight="251659264" behindDoc="1" locked="0" layoutInCell="1" allowOverlap="1">
            <wp:simplePos x="0" y="0"/>
            <wp:positionH relativeFrom="column">
              <wp:posOffset>405130</wp:posOffset>
            </wp:positionH>
            <wp:positionV relativeFrom="paragraph">
              <wp:posOffset>73025</wp:posOffset>
            </wp:positionV>
            <wp:extent cx="5105400" cy="3552825"/>
            <wp:effectExtent l="19050" t="0" r="0" b="0"/>
            <wp:wrapTight wrapText="bothSides">
              <wp:wrapPolygon edited="0">
                <wp:start x="-81" y="0"/>
                <wp:lineTo x="-81" y="21542"/>
                <wp:lineTo x="21600" y="21542"/>
                <wp:lineTo x="21600" y="0"/>
                <wp:lineTo x="-81" y="0"/>
              </wp:wrapPolygon>
            </wp:wrapTight>
            <wp:docPr id="2" name="obrázek 1" descr="C:\Documents and Settings\Bořivoj Vojče\Dokumenty\Foto\Bujanov 1\38 stavba čp 41 - 43 a 46, asi rok 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Foto\Bujanov 1\38 stavba čp 41 - 43 a 46, asi rok 1975.jpg"/>
                    <pic:cNvPicPr>
                      <a:picLocks noChangeAspect="1" noChangeArrowheads="1"/>
                    </pic:cNvPicPr>
                  </pic:nvPicPr>
                  <pic:blipFill>
                    <a:blip r:embed="rId6" cstate="print">
                      <a:lum bright="18000" contrast="20000"/>
                    </a:blip>
                    <a:srcRect l="4275" r="5019" b="6094"/>
                    <a:stretch>
                      <a:fillRect/>
                    </a:stretch>
                  </pic:blipFill>
                  <pic:spPr bwMode="auto">
                    <a:xfrm>
                      <a:off x="0" y="0"/>
                      <a:ext cx="5105400" cy="3552825"/>
                    </a:xfrm>
                    <a:prstGeom prst="rect">
                      <a:avLst/>
                    </a:prstGeom>
                    <a:noFill/>
                    <a:ln w="9525">
                      <a:noFill/>
                      <a:miter lim="800000"/>
                      <a:headEnd/>
                      <a:tailEnd/>
                    </a:ln>
                  </pic:spPr>
                </pic:pic>
              </a:graphicData>
            </a:graphic>
          </wp:anchor>
        </w:drawing>
      </w:r>
    </w:p>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 w:rsidR="000B1987" w:rsidRDefault="000B1987" w:rsidP="000B1987">
      <w:pPr>
        <w:ind w:firstLine="0"/>
        <w:rPr>
          <w:rFonts w:ascii="Arial" w:hAnsi="Arial" w:cs="Arial"/>
          <w:sz w:val="16"/>
          <w:szCs w:val="16"/>
        </w:rPr>
      </w:pPr>
      <w:r>
        <w:rPr>
          <w:rFonts w:ascii="Arial" w:hAnsi="Arial" w:cs="Arial"/>
          <w:sz w:val="16"/>
          <w:szCs w:val="16"/>
        </w:rPr>
        <w:t xml:space="preserve">Bujanovský občasník číslo: 5/2014 ze dne </w:t>
      </w:r>
      <w:r w:rsidR="004D0BBB">
        <w:rPr>
          <w:rFonts w:ascii="Arial" w:hAnsi="Arial" w:cs="Arial"/>
          <w:sz w:val="16"/>
          <w:szCs w:val="16"/>
        </w:rPr>
        <w:t>19.11.2014</w:t>
      </w:r>
    </w:p>
    <w:p w:rsidR="000B1987" w:rsidRDefault="000B1987" w:rsidP="000B1987">
      <w:pPr>
        <w:ind w:firstLine="0"/>
        <w:rPr>
          <w:rFonts w:ascii="Arial" w:hAnsi="Arial" w:cs="Arial"/>
          <w:sz w:val="16"/>
          <w:szCs w:val="16"/>
        </w:rPr>
      </w:pPr>
      <w:r>
        <w:rPr>
          <w:rFonts w:ascii="Arial" w:hAnsi="Arial" w:cs="Arial"/>
          <w:sz w:val="16"/>
          <w:szCs w:val="16"/>
        </w:rPr>
        <w:t>Evidenční číslo:  MK ČR E 21010</w:t>
      </w:r>
    </w:p>
    <w:p w:rsidR="003D098E" w:rsidRPr="00056A7D" w:rsidRDefault="000B1987" w:rsidP="003D098E">
      <w:pPr>
        <w:ind w:firstLine="0"/>
        <w:rPr>
          <w:rFonts w:ascii="Arial" w:hAnsi="Arial" w:cs="Arial"/>
          <w:sz w:val="16"/>
          <w:szCs w:val="16"/>
        </w:rPr>
      </w:pPr>
      <w:r>
        <w:rPr>
          <w:rFonts w:ascii="Arial" w:hAnsi="Arial" w:cs="Arial"/>
          <w:sz w:val="16"/>
          <w:szCs w:val="16"/>
        </w:rPr>
        <w:t>Vydala Obec Bujanov, Bujanov 26, 382 41 Kaplice, IČO 245 810, počtem 200 ks, zdar</w:t>
      </w:r>
      <w:r w:rsidR="00DA3123">
        <w:rPr>
          <w:rFonts w:ascii="Arial" w:hAnsi="Arial" w:cs="Arial"/>
          <w:sz w:val="16"/>
          <w:szCs w:val="16"/>
        </w:rPr>
        <w:t>ma</w:t>
      </w:r>
    </w:p>
    <w:p w:rsidR="003D098E" w:rsidRPr="00D36EA8" w:rsidRDefault="003D098E" w:rsidP="003D098E">
      <w:pPr>
        <w:pStyle w:val="Import1"/>
        <w:spacing w:line="100" w:lineRule="atLeast"/>
        <w:jc w:val="center"/>
        <w:rPr>
          <w:rFonts w:ascii="Arial" w:hAnsi="Arial" w:cs="Arial"/>
          <w:b/>
          <w:sz w:val="24"/>
        </w:rPr>
      </w:pPr>
      <w:r w:rsidRPr="00D36EA8">
        <w:rPr>
          <w:rFonts w:ascii="Arial" w:hAnsi="Arial" w:cs="Arial"/>
          <w:b/>
          <w:sz w:val="24"/>
        </w:rPr>
        <w:lastRenderedPageBreak/>
        <w:t>Výsledek voleb do Zastupitelstva obce Bujanov</w:t>
      </w: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     V úvodu občasníku se vracíme k volbám do zastupitelstva obce konaných dne 10. a 11. října 2014,abychom připomněli,  kteří kandidáti byli zvoleni do obecního zastupitelstva. </w:t>
      </w:r>
    </w:p>
    <w:p w:rsidR="003D098E" w:rsidRPr="00DA3123" w:rsidRDefault="003D098E" w:rsidP="003D098E">
      <w:pPr>
        <w:pStyle w:val="Import1"/>
        <w:spacing w:line="100" w:lineRule="atLeast"/>
        <w:rPr>
          <w:rFonts w:ascii="Arial" w:hAnsi="Arial" w:cs="Arial"/>
          <w:sz w:val="22"/>
          <w:szCs w:val="22"/>
        </w:rPr>
      </w:pP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Volební strana                        </w:t>
      </w:r>
      <w:r w:rsidR="00DA3123">
        <w:rPr>
          <w:rFonts w:ascii="Arial" w:hAnsi="Arial" w:cs="Arial"/>
          <w:sz w:val="22"/>
          <w:szCs w:val="22"/>
        </w:rPr>
        <w:t xml:space="preserve">                             </w:t>
      </w:r>
      <w:r w:rsidRPr="00DA3123">
        <w:rPr>
          <w:rFonts w:ascii="Arial" w:hAnsi="Arial" w:cs="Arial"/>
          <w:sz w:val="22"/>
          <w:szCs w:val="22"/>
        </w:rPr>
        <w:t xml:space="preserve">Jméno a přijmení       </w:t>
      </w:r>
      <w:r w:rsidR="00DA3123">
        <w:rPr>
          <w:rFonts w:ascii="Arial" w:hAnsi="Arial" w:cs="Arial"/>
          <w:sz w:val="22"/>
          <w:szCs w:val="22"/>
        </w:rPr>
        <w:t xml:space="preserve">             Počet </w:t>
      </w:r>
      <w:r w:rsidRPr="00DA3123">
        <w:rPr>
          <w:rFonts w:ascii="Arial" w:hAnsi="Arial" w:cs="Arial"/>
          <w:sz w:val="22"/>
          <w:szCs w:val="22"/>
        </w:rPr>
        <w:t xml:space="preserve">hlasů </w:t>
      </w: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Za zájmy občanů                                                         Jiří Tomeš </w:t>
      </w:r>
      <w:r w:rsidR="00DA3123">
        <w:rPr>
          <w:rFonts w:ascii="Arial" w:hAnsi="Arial" w:cs="Arial"/>
          <w:sz w:val="22"/>
          <w:szCs w:val="22"/>
        </w:rPr>
        <w:t xml:space="preserve">                             </w:t>
      </w:r>
      <w:r w:rsidRPr="00DA3123">
        <w:rPr>
          <w:rFonts w:ascii="Arial" w:hAnsi="Arial" w:cs="Arial"/>
          <w:sz w:val="22"/>
          <w:szCs w:val="22"/>
        </w:rPr>
        <w:t>63</w:t>
      </w: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Za zájmy občanů                                                         Vilibald Vrážek   </w:t>
      </w:r>
      <w:r w:rsidR="00DA3123">
        <w:rPr>
          <w:rFonts w:ascii="Arial" w:hAnsi="Arial" w:cs="Arial"/>
          <w:sz w:val="22"/>
          <w:szCs w:val="22"/>
        </w:rPr>
        <w:t xml:space="preserve">                    </w:t>
      </w:r>
      <w:r w:rsidRPr="00DA3123">
        <w:rPr>
          <w:rFonts w:ascii="Arial" w:hAnsi="Arial" w:cs="Arial"/>
          <w:sz w:val="22"/>
          <w:szCs w:val="22"/>
        </w:rPr>
        <w:t>62</w:t>
      </w: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Sdružení nezávislých kandidátů                                  Luděk Detour              </w:t>
      </w:r>
      <w:r w:rsidR="00056A7D">
        <w:rPr>
          <w:rFonts w:ascii="Arial" w:hAnsi="Arial" w:cs="Arial"/>
          <w:sz w:val="22"/>
          <w:szCs w:val="22"/>
        </w:rPr>
        <w:t xml:space="preserve">         1</w:t>
      </w:r>
      <w:r w:rsidRPr="00DA3123">
        <w:rPr>
          <w:rFonts w:ascii="Arial" w:hAnsi="Arial" w:cs="Arial"/>
          <w:sz w:val="22"/>
          <w:szCs w:val="22"/>
        </w:rPr>
        <w:t>72</w:t>
      </w: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Sdružení nezávislých kandidátů                                  Olga Korecká               </w:t>
      </w:r>
      <w:r w:rsidR="00056A7D">
        <w:rPr>
          <w:rFonts w:ascii="Arial" w:hAnsi="Arial" w:cs="Arial"/>
          <w:sz w:val="22"/>
          <w:szCs w:val="22"/>
        </w:rPr>
        <w:t xml:space="preserve">        </w:t>
      </w:r>
      <w:r w:rsidRPr="00DA3123">
        <w:rPr>
          <w:rFonts w:ascii="Arial" w:hAnsi="Arial" w:cs="Arial"/>
          <w:sz w:val="22"/>
          <w:szCs w:val="22"/>
        </w:rPr>
        <w:t>156</w:t>
      </w: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Sdružení nezávislých kandidátů                                  Jiří Polák                           </w:t>
      </w:r>
      <w:r w:rsidR="00056A7D">
        <w:rPr>
          <w:rFonts w:ascii="Arial" w:hAnsi="Arial" w:cs="Arial"/>
          <w:sz w:val="22"/>
          <w:szCs w:val="22"/>
        </w:rPr>
        <w:t xml:space="preserve">   </w:t>
      </w:r>
      <w:r w:rsidRPr="00DA3123">
        <w:rPr>
          <w:rFonts w:ascii="Arial" w:hAnsi="Arial" w:cs="Arial"/>
          <w:sz w:val="22"/>
          <w:szCs w:val="22"/>
        </w:rPr>
        <w:t>131</w:t>
      </w: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Sdružení nezávislých kandidátů                                  Pavel Novák                    </w:t>
      </w:r>
      <w:r w:rsidR="00056A7D">
        <w:rPr>
          <w:rFonts w:ascii="Arial" w:hAnsi="Arial" w:cs="Arial"/>
          <w:sz w:val="22"/>
          <w:szCs w:val="22"/>
        </w:rPr>
        <w:t xml:space="preserve">     </w:t>
      </w:r>
      <w:r w:rsidRPr="00DA3123">
        <w:rPr>
          <w:rFonts w:ascii="Arial" w:hAnsi="Arial" w:cs="Arial"/>
          <w:sz w:val="22"/>
          <w:szCs w:val="22"/>
        </w:rPr>
        <w:t>126</w:t>
      </w: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Sdružení nezávislých kandidátů Bujanov                    Martin Gazda         </w:t>
      </w:r>
      <w:r w:rsidR="00056A7D">
        <w:rPr>
          <w:rFonts w:ascii="Arial" w:hAnsi="Arial" w:cs="Arial"/>
          <w:sz w:val="22"/>
          <w:szCs w:val="22"/>
        </w:rPr>
        <w:t xml:space="preserve">                 </w:t>
      </w:r>
      <w:r w:rsidRPr="00DA3123">
        <w:rPr>
          <w:rFonts w:ascii="Arial" w:hAnsi="Arial" w:cs="Arial"/>
          <w:sz w:val="22"/>
          <w:szCs w:val="22"/>
        </w:rPr>
        <w:t>50</w:t>
      </w: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Sdružení KSČM a nezávislých kandidátů                    Antonín Korejtko                </w:t>
      </w:r>
      <w:r w:rsidR="00056A7D">
        <w:rPr>
          <w:rFonts w:ascii="Arial" w:hAnsi="Arial" w:cs="Arial"/>
          <w:sz w:val="22"/>
          <w:szCs w:val="22"/>
        </w:rPr>
        <w:t xml:space="preserve">   </w:t>
      </w:r>
      <w:r w:rsidRPr="00DA3123">
        <w:rPr>
          <w:rFonts w:ascii="Arial" w:hAnsi="Arial" w:cs="Arial"/>
          <w:sz w:val="22"/>
          <w:szCs w:val="22"/>
        </w:rPr>
        <w:t>119</w:t>
      </w:r>
    </w:p>
    <w:p w:rsidR="00056A7D"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Sdružení KSČM a nezávislých kandidátů                    Petra Detourová           </w:t>
      </w:r>
      <w:r w:rsidR="00056A7D">
        <w:rPr>
          <w:rFonts w:ascii="Arial" w:hAnsi="Arial" w:cs="Arial"/>
          <w:sz w:val="22"/>
          <w:szCs w:val="22"/>
        </w:rPr>
        <w:t xml:space="preserve">        </w:t>
      </w:r>
      <w:r w:rsidRPr="00DA3123">
        <w:rPr>
          <w:rFonts w:ascii="Arial" w:hAnsi="Arial" w:cs="Arial"/>
          <w:sz w:val="22"/>
          <w:szCs w:val="22"/>
        </w:rPr>
        <w:t xml:space="preserve">101 </w:t>
      </w:r>
    </w:p>
    <w:p w:rsidR="00056A7D" w:rsidRDefault="00056A7D" w:rsidP="003D098E">
      <w:pPr>
        <w:pStyle w:val="Import1"/>
        <w:spacing w:line="100" w:lineRule="atLeast"/>
        <w:rPr>
          <w:rFonts w:ascii="Arial" w:hAnsi="Arial" w:cs="Arial"/>
          <w:sz w:val="22"/>
          <w:szCs w:val="22"/>
        </w:rPr>
      </w:pP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Voleb se zůčastnilo 62,46% voličů. V seznamu voličů bylo zapsáno 405 osob. Volit přišlo 253 občanů. Ti se vší vážností vybrali z 35 kandidátů sdružených ve čtyřech volebních stranách devět zastupitelů, kteří budou stát v čele obce v nadcházejícím čtyřletém období.</w:t>
      </w:r>
    </w:p>
    <w:p w:rsidR="003D098E" w:rsidRPr="00DA3123" w:rsidRDefault="003D098E" w:rsidP="003D098E">
      <w:pPr>
        <w:pStyle w:val="Import1"/>
        <w:spacing w:line="100" w:lineRule="atLeast"/>
        <w:rPr>
          <w:rFonts w:ascii="Arial" w:hAnsi="Arial" w:cs="Arial"/>
          <w:sz w:val="22"/>
          <w:szCs w:val="22"/>
        </w:rPr>
      </w:pPr>
      <w:r w:rsidRPr="00DA3123">
        <w:rPr>
          <w:rFonts w:ascii="Arial" w:hAnsi="Arial" w:cs="Arial"/>
          <w:sz w:val="22"/>
          <w:szCs w:val="22"/>
        </w:rPr>
        <w:t xml:space="preserve">Práce v zastupitelstvu obce je náročná a vyžaduje od každého zastupitele velkou dávku odpovědnosti. Zastupitelé rozhodují o důležitých otázkách, které mají vliv na život obyvatel obce i na celkový rozvoj daného území.  </w:t>
      </w:r>
    </w:p>
    <w:p w:rsidR="003D098E" w:rsidRPr="00DA3123" w:rsidRDefault="002150E2" w:rsidP="003D098E">
      <w:pPr>
        <w:pStyle w:val="Import1"/>
        <w:spacing w:line="100" w:lineRule="atLeast"/>
        <w:rPr>
          <w:rFonts w:ascii="Arial" w:hAnsi="Arial" w:cs="Arial"/>
          <w:sz w:val="22"/>
          <w:szCs w:val="22"/>
        </w:rPr>
      </w:pPr>
      <w:r w:rsidRPr="00DA3123">
        <w:rPr>
          <w:rFonts w:ascii="Arial" w:hAnsi="Arial" w:cs="Arial"/>
          <w:sz w:val="22"/>
          <w:szCs w:val="22"/>
        </w:rPr>
        <w:t xml:space="preserve">     </w:t>
      </w:r>
      <w:r w:rsidR="003D098E" w:rsidRPr="00DA3123">
        <w:rPr>
          <w:rFonts w:ascii="Arial" w:hAnsi="Arial" w:cs="Arial"/>
          <w:sz w:val="22"/>
          <w:szCs w:val="22"/>
        </w:rPr>
        <w:t xml:space="preserve">Sdružení KSČM a nezávislých kandidátů, které získalo ve volbách dva mandáty děkuje touto cestou všem občanům, kteří alespoň jedním křížkem volili naše kandidáty. Všem </w:t>
      </w:r>
      <w:r w:rsidRPr="00DA3123">
        <w:rPr>
          <w:rFonts w:ascii="Arial" w:hAnsi="Arial" w:cs="Arial"/>
          <w:sz w:val="22"/>
          <w:szCs w:val="22"/>
        </w:rPr>
        <w:t xml:space="preserve">nově </w:t>
      </w:r>
      <w:r w:rsidR="003D098E" w:rsidRPr="00DA3123">
        <w:rPr>
          <w:rFonts w:ascii="Arial" w:hAnsi="Arial" w:cs="Arial"/>
          <w:sz w:val="22"/>
          <w:szCs w:val="22"/>
        </w:rPr>
        <w:t xml:space="preserve">zvoleným zastupitelům přeje hodně elánu a trpělivosti po celé volební období. </w:t>
      </w:r>
    </w:p>
    <w:p w:rsidR="003D098E" w:rsidRPr="00DA3123" w:rsidRDefault="003D098E" w:rsidP="003D098E">
      <w:pPr>
        <w:ind w:firstLine="0"/>
        <w:rPr>
          <w:rFonts w:ascii="Arial" w:hAnsi="Arial" w:cs="Arial"/>
          <w:b/>
        </w:rPr>
      </w:pPr>
    </w:p>
    <w:p w:rsidR="003D098E" w:rsidRDefault="003D098E" w:rsidP="003D098E">
      <w:pPr>
        <w:pStyle w:val="Import1"/>
        <w:spacing w:line="100" w:lineRule="atLeast"/>
        <w:rPr>
          <w:rFonts w:ascii="Arial" w:hAnsi="Arial" w:cs="Arial"/>
          <w:sz w:val="20"/>
          <w:szCs w:val="20"/>
        </w:rPr>
      </w:pPr>
    </w:p>
    <w:p w:rsidR="002150E2" w:rsidRPr="0059319A" w:rsidRDefault="00DA3123" w:rsidP="002150E2">
      <w:pPr>
        <w:ind w:firstLine="0"/>
        <w:jc w:val="both"/>
        <w:rPr>
          <w:rFonts w:ascii="Arial" w:hAnsi="Arial" w:cs="Arial"/>
          <w:b/>
          <w:sz w:val="20"/>
          <w:szCs w:val="20"/>
        </w:rPr>
      </w:pPr>
      <w:r>
        <w:rPr>
          <w:rFonts w:ascii="Arial" w:eastAsia="Andale Sans UI" w:hAnsi="Arial" w:cs="Arial"/>
          <w:kern w:val="2"/>
          <w:sz w:val="20"/>
          <w:szCs w:val="20"/>
          <w:lang w:val="cs-CZ" w:bidi="ar-SA"/>
        </w:rPr>
        <w:t xml:space="preserve">     </w:t>
      </w:r>
      <w:r w:rsidR="002150E2">
        <w:rPr>
          <w:rFonts w:ascii="Arial" w:hAnsi="Arial" w:cs="Arial"/>
          <w:b/>
          <w:sz w:val="20"/>
          <w:szCs w:val="20"/>
        </w:rPr>
        <w:t>I</w:t>
      </w:r>
      <w:r w:rsidR="002150E2" w:rsidRPr="0059319A">
        <w:rPr>
          <w:rFonts w:ascii="Arial" w:hAnsi="Arial" w:cs="Arial"/>
          <w:b/>
          <w:sz w:val="24"/>
          <w:szCs w:val="24"/>
        </w:rPr>
        <w:t>nformace</w:t>
      </w:r>
      <w:r w:rsidR="002150E2">
        <w:rPr>
          <w:rFonts w:ascii="Arial" w:hAnsi="Arial" w:cs="Arial"/>
          <w:b/>
          <w:sz w:val="24"/>
          <w:szCs w:val="24"/>
        </w:rPr>
        <w:t xml:space="preserve"> z</w:t>
      </w:r>
      <w:r w:rsidR="002150E2" w:rsidRPr="0059319A">
        <w:rPr>
          <w:rFonts w:ascii="Arial" w:hAnsi="Arial" w:cs="Arial"/>
          <w:b/>
          <w:sz w:val="24"/>
          <w:szCs w:val="24"/>
        </w:rPr>
        <w:t xml:space="preserve"> ustavujícího zasedání Za</w:t>
      </w:r>
      <w:r w:rsidR="002150E2">
        <w:rPr>
          <w:rFonts w:ascii="Arial" w:hAnsi="Arial" w:cs="Arial"/>
          <w:b/>
          <w:sz w:val="24"/>
          <w:szCs w:val="24"/>
        </w:rPr>
        <w:t>s</w:t>
      </w:r>
      <w:r w:rsidR="002150E2" w:rsidRPr="0059319A">
        <w:rPr>
          <w:rFonts w:ascii="Arial" w:hAnsi="Arial" w:cs="Arial"/>
          <w:b/>
          <w:sz w:val="24"/>
          <w:szCs w:val="24"/>
        </w:rPr>
        <w:t>tupitelstva obce Bujanov.</w:t>
      </w:r>
    </w:p>
    <w:p w:rsidR="002150E2" w:rsidRPr="0059319A" w:rsidRDefault="00DA3123" w:rsidP="002150E2">
      <w:pPr>
        <w:ind w:firstLine="0"/>
        <w:rPr>
          <w:rFonts w:ascii="Arial" w:eastAsia="Times New Roman" w:hAnsi="Arial" w:cs="Arial"/>
          <w:sz w:val="20"/>
          <w:szCs w:val="20"/>
          <w:lang w:val="cs-CZ" w:eastAsia="cs-CZ" w:bidi="ar-SA"/>
        </w:rPr>
      </w:pPr>
      <w:r>
        <w:rPr>
          <w:rFonts w:ascii="Arial" w:hAnsi="Arial" w:cs="Arial"/>
          <w:sz w:val="20"/>
          <w:szCs w:val="20"/>
        </w:rPr>
        <w:t xml:space="preserve">     </w:t>
      </w:r>
      <w:r w:rsidR="002150E2" w:rsidRPr="0059319A">
        <w:rPr>
          <w:rFonts w:ascii="Arial" w:hAnsi="Arial" w:cs="Arial"/>
          <w:sz w:val="20"/>
          <w:szCs w:val="20"/>
        </w:rPr>
        <w:t xml:space="preserve">Ustavující </w:t>
      </w:r>
      <w:r w:rsidR="002150E2" w:rsidRPr="0059319A">
        <w:rPr>
          <w:rFonts w:ascii="Arial" w:eastAsia="Times New Roman" w:hAnsi="Arial" w:cs="Arial"/>
          <w:sz w:val="20"/>
          <w:szCs w:val="20"/>
          <w:lang w:val="cs-CZ" w:eastAsia="cs-CZ" w:bidi="ar-SA"/>
        </w:rPr>
        <w:t xml:space="preserve"> zasedání Zastup</w:t>
      </w:r>
      <w:r w:rsidR="002150E2" w:rsidRPr="0059319A">
        <w:rPr>
          <w:rFonts w:ascii="Arial" w:hAnsi="Arial" w:cs="Arial"/>
          <w:sz w:val="20"/>
          <w:szCs w:val="20"/>
        </w:rPr>
        <w:t xml:space="preserve">itelstva obce Bujanov se uskutečnilo 7.11.2014. Přítomno bylo 9 </w:t>
      </w:r>
      <w:r w:rsidR="002150E2" w:rsidRPr="0059319A">
        <w:rPr>
          <w:rFonts w:ascii="Arial" w:eastAsia="Times New Roman" w:hAnsi="Arial" w:cs="Arial"/>
          <w:sz w:val="20"/>
          <w:szCs w:val="20"/>
          <w:lang w:val="cs-CZ" w:eastAsia="cs-CZ" w:bidi="ar-SA"/>
        </w:rPr>
        <w:t>zastupitelů. Na jednání přijali následující usnesení:</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 xml:space="preserve">Usnesení č. 1/2014: ZO schvaluje program ustanovujícího zasedání zastupitelstva obce Bujanov tak, jak byl zveřejněn na úřední desce obce, rozšířen o body: </w:t>
      </w:r>
    </w:p>
    <w:p w:rsidR="002150E2" w:rsidRPr="0059319A" w:rsidRDefault="002150E2" w:rsidP="002150E2">
      <w:pPr>
        <w:rPr>
          <w:rFonts w:ascii="Arial" w:hAnsi="Arial" w:cs="Arial"/>
          <w:sz w:val="20"/>
          <w:szCs w:val="20"/>
        </w:rPr>
      </w:pPr>
      <w:r w:rsidRPr="0059319A">
        <w:rPr>
          <w:rFonts w:ascii="Arial" w:hAnsi="Arial" w:cs="Arial"/>
          <w:sz w:val="20"/>
          <w:szCs w:val="20"/>
        </w:rPr>
        <w:t>č.10, „Návrh rozpočtu na rok 2015“</w:t>
      </w:r>
    </w:p>
    <w:p w:rsidR="002150E2" w:rsidRPr="0059319A" w:rsidRDefault="002150E2" w:rsidP="002150E2">
      <w:pPr>
        <w:rPr>
          <w:rFonts w:ascii="Arial" w:hAnsi="Arial" w:cs="Arial"/>
          <w:sz w:val="20"/>
          <w:szCs w:val="20"/>
        </w:rPr>
      </w:pPr>
      <w:r w:rsidRPr="0059319A">
        <w:rPr>
          <w:rFonts w:ascii="Arial" w:hAnsi="Arial" w:cs="Arial"/>
          <w:sz w:val="20"/>
          <w:szCs w:val="20"/>
        </w:rPr>
        <w:t>č.11, „Inventura majetku obce bujanov za rok 2014“</w:t>
      </w:r>
    </w:p>
    <w:p w:rsidR="002150E2" w:rsidRPr="0059319A" w:rsidRDefault="002150E2" w:rsidP="002150E2">
      <w:pPr>
        <w:rPr>
          <w:rFonts w:ascii="Arial" w:hAnsi="Arial" w:cs="Arial"/>
          <w:sz w:val="20"/>
          <w:szCs w:val="20"/>
        </w:rPr>
      </w:pPr>
      <w:r w:rsidRPr="0059319A">
        <w:rPr>
          <w:rFonts w:ascii="Arial" w:hAnsi="Arial" w:cs="Arial"/>
          <w:sz w:val="20"/>
          <w:szCs w:val="20"/>
        </w:rPr>
        <w:t>č.12, „Smlouva o smlouvě budoucí – E.ON“</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2/2014: ZO schvaluje zvolení jednoho místostarosty</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3/2014: ZO v souladu s § 84 odst. 2 písm. k) zákona o obcích určuje, že pro výkon funkce starosty bude člen zastupitelstva dlouhodobě uvolněn.</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4/2014: ZO určuje, že volba starosty a místostarosty proběhne veřejným hlasováním.</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5/2014: Zastupitelstvo obce volí starostou obce Bujanov Luďka Detoura.</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6/2014: ZO volí místostarostou obce Bujanov pana Antonína Korejtka.</w:t>
      </w:r>
    </w:p>
    <w:p w:rsidR="002150E2" w:rsidRPr="0059319A" w:rsidRDefault="002150E2" w:rsidP="002150E2">
      <w:pPr>
        <w:ind w:firstLine="0"/>
        <w:rPr>
          <w:rFonts w:ascii="Arial" w:hAnsi="Arial" w:cs="Arial"/>
          <w:sz w:val="20"/>
          <w:szCs w:val="20"/>
        </w:rPr>
      </w:pPr>
      <w:r w:rsidRPr="0059319A">
        <w:rPr>
          <w:rFonts w:ascii="Arial" w:hAnsi="Arial" w:cs="Arial"/>
          <w:sz w:val="20"/>
          <w:szCs w:val="20"/>
        </w:rPr>
        <w:t>Usnesení č. 7/2014: ZO zřizuje finanční výbor a kontrolní výbor. Oba výbory budou tříčlenné.</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8/2014: ZO volí předsedou finančního výboru pana Jiřího Poláka.</w:t>
      </w:r>
    </w:p>
    <w:p w:rsidR="002150E2" w:rsidRPr="0059319A" w:rsidRDefault="002150E2" w:rsidP="002150E2">
      <w:pPr>
        <w:ind w:firstLine="0"/>
        <w:rPr>
          <w:rFonts w:ascii="Arial" w:hAnsi="Arial" w:cs="Arial"/>
          <w:sz w:val="20"/>
          <w:szCs w:val="20"/>
        </w:rPr>
      </w:pPr>
      <w:r w:rsidRPr="0059319A">
        <w:rPr>
          <w:rFonts w:ascii="Arial" w:hAnsi="Arial" w:cs="Arial"/>
          <w:sz w:val="20"/>
          <w:szCs w:val="20"/>
        </w:rPr>
        <w:t>Usnesení č. 9/2014: ZO volí předsedou kontrolního výboru pana Pavla Nováka..</w:t>
      </w:r>
    </w:p>
    <w:p w:rsidR="002150E2" w:rsidRPr="0059319A" w:rsidRDefault="002150E2" w:rsidP="002150E2">
      <w:pPr>
        <w:ind w:firstLine="0"/>
        <w:rPr>
          <w:rFonts w:ascii="Arial" w:hAnsi="Arial" w:cs="Arial"/>
          <w:sz w:val="20"/>
          <w:szCs w:val="20"/>
        </w:rPr>
      </w:pPr>
      <w:r w:rsidRPr="0059319A">
        <w:rPr>
          <w:rFonts w:ascii="Arial" w:hAnsi="Arial" w:cs="Arial"/>
          <w:sz w:val="20"/>
          <w:szCs w:val="20"/>
        </w:rPr>
        <w:t xml:space="preserve">Usnesení č. 10/2014: ZO volí členy finančního výboru zastupitele Vilibalda Vrážka a paní Helenu Novákovou z Bujanova čp. 41. </w:t>
      </w:r>
    </w:p>
    <w:p w:rsidR="002150E2" w:rsidRPr="0059319A" w:rsidRDefault="002150E2" w:rsidP="002150E2">
      <w:pPr>
        <w:ind w:firstLine="0"/>
        <w:rPr>
          <w:rFonts w:ascii="Arial" w:hAnsi="Arial" w:cs="Arial"/>
          <w:sz w:val="20"/>
          <w:szCs w:val="20"/>
        </w:rPr>
      </w:pPr>
      <w:r w:rsidRPr="0059319A">
        <w:rPr>
          <w:rFonts w:ascii="Arial" w:hAnsi="Arial" w:cs="Arial"/>
          <w:sz w:val="20"/>
          <w:szCs w:val="20"/>
        </w:rPr>
        <w:t>Usnesení č. 11/2014: ZO volí členy kontrolního výboru zastupitele Jiřího Tomeše a pana Martina Staňka</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12/2014: ZO volí předsedkyní sportovní a kulturní komise Petru Detourovou</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13/2014: ZO volí členy sportovní a kulturní komise Olgu Koreckou a Martina Gazdu.</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14/2014: ZO v souladu s § 72 § 84 odst. písm. n) zákona o obcích stanoví měsíční odměny za výkon jednotlivých funkcí neuvolněným členům zastupitelstva takto:</w:t>
      </w:r>
    </w:p>
    <w:p w:rsidR="002150E2" w:rsidRPr="0059319A" w:rsidRDefault="002150E2" w:rsidP="002150E2">
      <w:pPr>
        <w:rPr>
          <w:rFonts w:ascii="Arial" w:hAnsi="Arial" w:cs="Arial"/>
          <w:sz w:val="20"/>
          <w:szCs w:val="20"/>
        </w:rPr>
      </w:pPr>
      <w:r w:rsidRPr="0059319A">
        <w:rPr>
          <w:rFonts w:ascii="Arial" w:hAnsi="Arial" w:cs="Arial"/>
          <w:sz w:val="20"/>
          <w:szCs w:val="20"/>
        </w:rPr>
        <w:t>místostarosta .............................. 4 000,- Kč</w:t>
      </w:r>
    </w:p>
    <w:p w:rsidR="002150E2" w:rsidRPr="0059319A" w:rsidRDefault="002150E2" w:rsidP="002150E2">
      <w:pPr>
        <w:rPr>
          <w:rFonts w:ascii="Arial" w:hAnsi="Arial" w:cs="Arial"/>
          <w:sz w:val="20"/>
          <w:szCs w:val="20"/>
        </w:rPr>
      </w:pPr>
      <w:r w:rsidRPr="0059319A">
        <w:rPr>
          <w:rFonts w:ascii="Arial" w:hAnsi="Arial" w:cs="Arial"/>
          <w:sz w:val="20"/>
          <w:szCs w:val="20"/>
        </w:rPr>
        <w:t>předseda výboru nebo komise .... 1 000,- Kč</w:t>
      </w:r>
    </w:p>
    <w:p w:rsidR="002150E2" w:rsidRPr="0059319A" w:rsidRDefault="002150E2" w:rsidP="002150E2">
      <w:pPr>
        <w:rPr>
          <w:rFonts w:ascii="Arial" w:hAnsi="Arial" w:cs="Arial"/>
          <w:sz w:val="20"/>
          <w:szCs w:val="20"/>
        </w:rPr>
      </w:pPr>
      <w:r w:rsidRPr="0059319A">
        <w:rPr>
          <w:rFonts w:ascii="Arial" w:hAnsi="Arial" w:cs="Arial"/>
          <w:sz w:val="20"/>
          <w:szCs w:val="20"/>
        </w:rPr>
        <w:t>člen výboru nebo komise ............... 400,- Kč</w:t>
      </w:r>
    </w:p>
    <w:p w:rsidR="002150E2" w:rsidRPr="0059319A" w:rsidRDefault="002150E2" w:rsidP="002150E2">
      <w:pPr>
        <w:rPr>
          <w:rFonts w:ascii="Arial" w:hAnsi="Arial" w:cs="Arial"/>
          <w:sz w:val="20"/>
          <w:szCs w:val="20"/>
        </w:rPr>
      </w:pPr>
      <w:r w:rsidRPr="0059319A">
        <w:rPr>
          <w:rFonts w:ascii="Arial" w:hAnsi="Arial" w:cs="Arial"/>
          <w:sz w:val="20"/>
          <w:szCs w:val="20"/>
        </w:rPr>
        <w:t>člen zastupitelstva bez funkce.........280,- Kč.</w:t>
      </w:r>
    </w:p>
    <w:p w:rsidR="002150E2" w:rsidRPr="0059319A" w:rsidRDefault="002150E2" w:rsidP="002150E2">
      <w:pPr>
        <w:ind w:firstLine="0"/>
        <w:rPr>
          <w:rFonts w:ascii="Arial" w:hAnsi="Arial" w:cs="Arial"/>
          <w:sz w:val="20"/>
          <w:szCs w:val="20"/>
        </w:rPr>
      </w:pPr>
      <w:r w:rsidRPr="0059319A">
        <w:rPr>
          <w:rFonts w:ascii="Arial" w:hAnsi="Arial" w:cs="Arial"/>
          <w:sz w:val="20"/>
          <w:szCs w:val="20"/>
        </w:rPr>
        <w:t xml:space="preserve">     Odměna za výkon jednotlivých funkcí bude poskytnuta jen za funkci, za níž náleží nejvyšší zastupitelstvem stanovená odměna.</w:t>
      </w:r>
    </w:p>
    <w:p w:rsidR="002150E2" w:rsidRPr="0059319A" w:rsidRDefault="002150E2" w:rsidP="002150E2">
      <w:pPr>
        <w:ind w:firstLine="0"/>
        <w:rPr>
          <w:rFonts w:ascii="Arial" w:hAnsi="Arial" w:cs="Arial"/>
          <w:sz w:val="20"/>
          <w:szCs w:val="20"/>
        </w:rPr>
      </w:pPr>
      <w:r w:rsidRPr="0059319A">
        <w:rPr>
          <w:rFonts w:ascii="Arial" w:hAnsi="Arial" w:cs="Arial"/>
          <w:sz w:val="20"/>
          <w:szCs w:val="20"/>
        </w:rPr>
        <w:lastRenderedPageBreak/>
        <w:t xml:space="preserve">     Odměna za výkon funkcí i případně jednotlivých členů zastupitelstva bez dalších funkcí bude poskytnuta ode dne přijetí tohoto usnesení.</w:t>
      </w:r>
    </w:p>
    <w:p w:rsidR="002150E2" w:rsidRPr="0059319A" w:rsidRDefault="002150E2" w:rsidP="002150E2">
      <w:pPr>
        <w:ind w:firstLine="0"/>
        <w:rPr>
          <w:rFonts w:ascii="Arial" w:hAnsi="Arial" w:cs="Arial"/>
          <w:sz w:val="20"/>
          <w:szCs w:val="20"/>
        </w:rPr>
      </w:pPr>
      <w:r w:rsidRPr="0059319A">
        <w:rPr>
          <w:rFonts w:ascii="Arial" w:hAnsi="Arial" w:cs="Arial"/>
          <w:sz w:val="20"/>
          <w:szCs w:val="20"/>
        </w:rPr>
        <w:t xml:space="preserve">     V případě nastoupení náhradníka na uvolněný mandát bude odměna náležet ode dne složení slibu.</w:t>
      </w:r>
    </w:p>
    <w:p w:rsidR="002150E2" w:rsidRPr="0059319A" w:rsidRDefault="002150E2" w:rsidP="002150E2">
      <w:pPr>
        <w:ind w:firstLine="0"/>
        <w:rPr>
          <w:rFonts w:ascii="Arial" w:hAnsi="Arial" w:cs="Arial"/>
          <w:sz w:val="20"/>
          <w:szCs w:val="20"/>
        </w:rPr>
      </w:pPr>
      <w:r w:rsidRPr="0059319A">
        <w:rPr>
          <w:rFonts w:ascii="Arial" w:hAnsi="Arial" w:cs="Arial"/>
          <w:sz w:val="20"/>
          <w:szCs w:val="20"/>
        </w:rPr>
        <w:t xml:space="preserve">     V případě personální změny v osazení jednotlivých funkcí, tj. v případě nového zvolení do funkce (místostarosty, předsedy výboru nebo komise, člena výboru nebo komise) bude odměna náležet ode dne zvolení do této funkce.</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Hlasování: Pro 9, proti 0, zdržel se 0.</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15/2014: ZO schvaluje podepsání dodatku č.1 ke smlouvě o dílo č.16/2014  na „Rekonstrukci vodovodu Nažidla“ s firmou ERTL, Silniční a stavební práce, Samota 962, 382 41 Kaplice.</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16/2014: ZO upravuje předložený návrh Směrnice o zadávání VZMR takto: v Části II. bodu 1 doplňuje větu „dotčené smlouvy k těmto zakázkám předloží starosta k odsouhlasení zastupitelstvu“.</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17/2014: ZO Bujanov vydává, ve smyslu § 12 odst. 3 a § 18 odst. 5 zákona č. 137/2006 Sb. o veřejných zakázkách, ve znění pozdějších předpisů, závaznou směrnici č.23 o zadávání veřejných zakázek malého rozsahu.</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18/2014: ZO Bujanov odkládá projednání bodu „ČOV Skoronice – realizace“ na příští schůzi zastupitelstva.</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19/2014: ZO schvaluje přímo oslovit pro realizaci veřejné zakázky malého rozsahu na dodávky „Sběrný dvůr Bujanov – technické vybavení“ tyto firmy:</w:t>
      </w:r>
    </w:p>
    <w:p w:rsidR="002150E2" w:rsidRPr="0059319A" w:rsidRDefault="002150E2" w:rsidP="002150E2">
      <w:pPr>
        <w:rPr>
          <w:rFonts w:ascii="Arial" w:hAnsi="Arial" w:cs="Arial"/>
          <w:sz w:val="20"/>
          <w:szCs w:val="20"/>
        </w:rPr>
      </w:pPr>
      <w:r w:rsidRPr="0059319A">
        <w:rPr>
          <w:rFonts w:ascii="Arial" w:hAnsi="Arial" w:cs="Arial"/>
          <w:sz w:val="20"/>
          <w:szCs w:val="20"/>
        </w:rPr>
        <w:t>1. Mevatec s.r.o., Chelčického 1228, 413 01 Roudnice nad Labem</w:t>
      </w:r>
    </w:p>
    <w:p w:rsidR="002150E2" w:rsidRPr="0059319A" w:rsidRDefault="002150E2" w:rsidP="002150E2">
      <w:pPr>
        <w:rPr>
          <w:rFonts w:ascii="Arial" w:hAnsi="Arial" w:cs="Arial"/>
          <w:sz w:val="20"/>
          <w:szCs w:val="20"/>
        </w:rPr>
      </w:pPr>
      <w:r w:rsidRPr="0059319A">
        <w:rPr>
          <w:rFonts w:ascii="Arial" w:hAnsi="Arial" w:cs="Arial"/>
          <w:sz w:val="20"/>
          <w:szCs w:val="20"/>
        </w:rPr>
        <w:t xml:space="preserve">2. BMP Bohemia Metal Produkt s.r.o, Jenišov 148, </w:t>
      </w:r>
    </w:p>
    <w:p w:rsidR="002150E2" w:rsidRPr="0059319A" w:rsidRDefault="002150E2" w:rsidP="002150E2">
      <w:pPr>
        <w:rPr>
          <w:rFonts w:ascii="Arial" w:hAnsi="Arial" w:cs="Arial"/>
          <w:sz w:val="20"/>
          <w:szCs w:val="20"/>
        </w:rPr>
      </w:pPr>
      <w:r w:rsidRPr="0059319A">
        <w:rPr>
          <w:rFonts w:ascii="Arial" w:hAnsi="Arial" w:cs="Arial"/>
          <w:sz w:val="20"/>
          <w:szCs w:val="20"/>
        </w:rPr>
        <w:t>3. KOVOS družstvo Teplice, Okružní ulice 300, 407 25 Verneřice</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20/2014: ZO schvaluje přímo oslovit pro realizaci veřejné zakázky malého rozsahu na stavební práce „Sběrný dvůr Bujanov – stavba“ tyto firmy:</w:t>
      </w:r>
    </w:p>
    <w:p w:rsidR="002150E2" w:rsidRPr="0059319A" w:rsidRDefault="002150E2" w:rsidP="002150E2">
      <w:pPr>
        <w:rPr>
          <w:rFonts w:ascii="Arial" w:hAnsi="Arial" w:cs="Arial"/>
          <w:sz w:val="20"/>
          <w:szCs w:val="20"/>
        </w:rPr>
      </w:pPr>
      <w:r w:rsidRPr="0059319A">
        <w:rPr>
          <w:rFonts w:ascii="Arial" w:hAnsi="Arial" w:cs="Arial"/>
          <w:sz w:val="20"/>
          <w:szCs w:val="20"/>
        </w:rPr>
        <w:t xml:space="preserve">1. EVEN s.r.o. stavební společnost, Mikova 152, 107 00 Praha 10 - Dubeč </w:t>
      </w:r>
    </w:p>
    <w:p w:rsidR="002150E2" w:rsidRPr="0059319A" w:rsidRDefault="002150E2" w:rsidP="002150E2">
      <w:pPr>
        <w:rPr>
          <w:rFonts w:ascii="Arial" w:hAnsi="Arial" w:cs="Arial"/>
          <w:sz w:val="20"/>
          <w:szCs w:val="20"/>
        </w:rPr>
      </w:pPr>
      <w:r w:rsidRPr="0059319A">
        <w:rPr>
          <w:rFonts w:ascii="Arial" w:hAnsi="Arial" w:cs="Arial"/>
          <w:sz w:val="20"/>
          <w:szCs w:val="20"/>
        </w:rPr>
        <w:t xml:space="preserve">2. POstavPO s.r.o., stavební a inženýrská společnost, Kosov 12, 370 07 České  </w:t>
      </w:r>
    </w:p>
    <w:p w:rsidR="002150E2" w:rsidRPr="0059319A" w:rsidRDefault="002150E2" w:rsidP="002150E2">
      <w:pPr>
        <w:rPr>
          <w:rFonts w:ascii="Arial" w:hAnsi="Arial" w:cs="Arial"/>
          <w:sz w:val="20"/>
          <w:szCs w:val="20"/>
        </w:rPr>
      </w:pPr>
      <w:r w:rsidRPr="0059319A">
        <w:rPr>
          <w:rFonts w:ascii="Arial" w:hAnsi="Arial" w:cs="Arial"/>
          <w:sz w:val="20"/>
          <w:szCs w:val="20"/>
        </w:rPr>
        <w:t xml:space="preserve">    Budějovice</w:t>
      </w:r>
    </w:p>
    <w:p w:rsidR="002150E2" w:rsidRPr="0059319A" w:rsidRDefault="002150E2" w:rsidP="002150E2">
      <w:pPr>
        <w:rPr>
          <w:rFonts w:ascii="Arial" w:hAnsi="Arial" w:cs="Arial"/>
          <w:sz w:val="20"/>
          <w:szCs w:val="20"/>
        </w:rPr>
      </w:pPr>
      <w:r w:rsidRPr="0059319A">
        <w:rPr>
          <w:rFonts w:ascii="Arial" w:hAnsi="Arial" w:cs="Arial"/>
          <w:sz w:val="20"/>
          <w:szCs w:val="20"/>
        </w:rPr>
        <w:t>3. ERTL Milan, Silniční a stavební práce + pneuservis, Samota 962, 382 41 Kalice</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21/2014: ZO jmenuje hodnotící komisi za účelem otevírání obálek, posouzení prokázání splnění kvalifikace a posouzení a hodnocení nabídek ve veřejné zakázce malého rozsahu na stavební práce „ Sběrný dvůr Bujanov – stavba“ ve složení:</w:t>
      </w:r>
    </w:p>
    <w:p w:rsidR="002150E2" w:rsidRPr="0059319A" w:rsidRDefault="002150E2" w:rsidP="002150E2">
      <w:pPr>
        <w:rPr>
          <w:rFonts w:ascii="Arial" w:hAnsi="Arial" w:cs="Arial"/>
          <w:sz w:val="20"/>
          <w:szCs w:val="20"/>
        </w:rPr>
      </w:pPr>
      <w:r w:rsidRPr="0059319A">
        <w:rPr>
          <w:rFonts w:ascii="Arial" w:hAnsi="Arial" w:cs="Arial"/>
          <w:sz w:val="20"/>
          <w:szCs w:val="20"/>
        </w:rPr>
        <w:t>1. Luděk Detour</w:t>
      </w:r>
    </w:p>
    <w:p w:rsidR="002150E2" w:rsidRPr="0059319A" w:rsidRDefault="002150E2" w:rsidP="002150E2">
      <w:pPr>
        <w:rPr>
          <w:rFonts w:ascii="Arial" w:hAnsi="Arial" w:cs="Arial"/>
          <w:sz w:val="20"/>
          <w:szCs w:val="20"/>
        </w:rPr>
      </w:pPr>
      <w:r w:rsidRPr="0059319A">
        <w:rPr>
          <w:rFonts w:ascii="Arial" w:hAnsi="Arial" w:cs="Arial"/>
          <w:sz w:val="20"/>
          <w:szCs w:val="20"/>
        </w:rPr>
        <w:t>2. Vilibald Vrážek</w:t>
      </w:r>
    </w:p>
    <w:p w:rsidR="002150E2" w:rsidRPr="0059319A" w:rsidRDefault="002150E2" w:rsidP="002150E2">
      <w:pPr>
        <w:rPr>
          <w:rFonts w:ascii="Arial" w:hAnsi="Arial" w:cs="Arial"/>
          <w:sz w:val="20"/>
          <w:szCs w:val="20"/>
        </w:rPr>
      </w:pPr>
      <w:r w:rsidRPr="0059319A">
        <w:rPr>
          <w:rFonts w:ascii="Arial" w:hAnsi="Arial" w:cs="Arial"/>
          <w:sz w:val="20"/>
          <w:szCs w:val="20"/>
        </w:rPr>
        <w:t>3. Ing. Ladislav Čížek</w:t>
      </w:r>
    </w:p>
    <w:p w:rsidR="002150E2" w:rsidRPr="0059319A" w:rsidRDefault="002150E2" w:rsidP="002150E2">
      <w:pPr>
        <w:rPr>
          <w:rFonts w:ascii="Arial" w:hAnsi="Arial" w:cs="Arial"/>
          <w:sz w:val="20"/>
          <w:szCs w:val="20"/>
        </w:rPr>
      </w:pPr>
      <w:r w:rsidRPr="0059319A">
        <w:rPr>
          <w:rFonts w:ascii="Arial" w:hAnsi="Arial" w:cs="Arial"/>
          <w:sz w:val="20"/>
          <w:szCs w:val="20"/>
        </w:rPr>
        <w:t>Jako náhradníky komise ZO jmenuje:</w:t>
      </w:r>
    </w:p>
    <w:p w:rsidR="002150E2" w:rsidRPr="0059319A" w:rsidRDefault="002150E2" w:rsidP="002150E2">
      <w:pPr>
        <w:rPr>
          <w:rFonts w:ascii="Arial" w:hAnsi="Arial" w:cs="Arial"/>
          <w:sz w:val="20"/>
          <w:szCs w:val="20"/>
        </w:rPr>
      </w:pPr>
      <w:r w:rsidRPr="0059319A">
        <w:rPr>
          <w:rFonts w:ascii="Arial" w:hAnsi="Arial" w:cs="Arial"/>
          <w:sz w:val="20"/>
          <w:szCs w:val="20"/>
        </w:rPr>
        <w:t>za L</w:t>
      </w:r>
      <w:r>
        <w:rPr>
          <w:rFonts w:ascii="Arial" w:hAnsi="Arial" w:cs="Arial"/>
          <w:sz w:val="20"/>
          <w:szCs w:val="20"/>
        </w:rPr>
        <w:t>uďka Detoura pana Jiřího Poláka</w:t>
      </w:r>
    </w:p>
    <w:p w:rsidR="002150E2" w:rsidRPr="0059319A" w:rsidRDefault="002150E2" w:rsidP="002150E2">
      <w:pPr>
        <w:rPr>
          <w:rFonts w:ascii="Arial" w:hAnsi="Arial" w:cs="Arial"/>
          <w:sz w:val="20"/>
          <w:szCs w:val="20"/>
        </w:rPr>
      </w:pPr>
      <w:r w:rsidRPr="0059319A">
        <w:rPr>
          <w:rFonts w:ascii="Arial" w:hAnsi="Arial" w:cs="Arial"/>
          <w:sz w:val="20"/>
          <w:szCs w:val="20"/>
        </w:rPr>
        <w:t>za Vil</w:t>
      </w:r>
      <w:r>
        <w:rPr>
          <w:rFonts w:ascii="Arial" w:hAnsi="Arial" w:cs="Arial"/>
          <w:sz w:val="20"/>
          <w:szCs w:val="20"/>
        </w:rPr>
        <w:t>ibalda Vrážka pana Pavla Nováka</w:t>
      </w:r>
    </w:p>
    <w:p w:rsidR="002150E2" w:rsidRPr="0059319A" w:rsidRDefault="002150E2" w:rsidP="002150E2">
      <w:pPr>
        <w:rPr>
          <w:rFonts w:ascii="Arial" w:hAnsi="Arial" w:cs="Arial"/>
          <w:sz w:val="20"/>
          <w:szCs w:val="20"/>
        </w:rPr>
      </w:pPr>
      <w:r w:rsidRPr="0059319A">
        <w:rPr>
          <w:rFonts w:ascii="Arial" w:hAnsi="Arial" w:cs="Arial"/>
          <w:sz w:val="20"/>
          <w:szCs w:val="20"/>
        </w:rPr>
        <w:t>za Ing. Ladis</w:t>
      </w:r>
      <w:r>
        <w:rPr>
          <w:rFonts w:ascii="Arial" w:hAnsi="Arial" w:cs="Arial"/>
          <w:sz w:val="20"/>
          <w:szCs w:val="20"/>
        </w:rPr>
        <w:t>lava Čížka pana Ing. Jana Čížka</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22/2013: ZO bere informaci starosty obce k provedení inventarizace majetku obce Bujanov k 31.12.2014 na vědomí.</w:t>
      </w:r>
    </w:p>
    <w:p w:rsidR="002150E2" w:rsidRPr="0059319A" w:rsidRDefault="002150E2" w:rsidP="002150E2">
      <w:pPr>
        <w:ind w:firstLine="0"/>
        <w:outlineLvl w:val="0"/>
        <w:rPr>
          <w:rFonts w:ascii="Arial" w:hAnsi="Arial" w:cs="Arial"/>
          <w:sz w:val="20"/>
          <w:szCs w:val="20"/>
        </w:rPr>
      </w:pPr>
      <w:r w:rsidRPr="0059319A">
        <w:rPr>
          <w:rFonts w:ascii="Arial" w:hAnsi="Arial" w:cs="Arial"/>
          <w:sz w:val="20"/>
          <w:szCs w:val="20"/>
        </w:rPr>
        <w:t>Usnesení č. 23/2013: ZO schvaluje podepsání SMLOUVY č.:1030020241/001 o smlouvě budoucí o zřízení věcného břemene</w:t>
      </w:r>
      <w:r>
        <w:rPr>
          <w:rFonts w:ascii="Arial" w:hAnsi="Arial" w:cs="Arial"/>
          <w:sz w:val="20"/>
          <w:szCs w:val="20"/>
        </w:rPr>
        <w:t xml:space="preserve"> na na uložení zemního kabelu nn pro sběrný dvůr v Bujanově</w:t>
      </w:r>
      <w:r w:rsidRPr="0059319A">
        <w:rPr>
          <w:rFonts w:ascii="Arial" w:hAnsi="Arial" w:cs="Arial"/>
          <w:sz w:val="20"/>
          <w:szCs w:val="20"/>
        </w:rPr>
        <w:t>,</w:t>
      </w:r>
      <w:r>
        <w:rPr>
          <w:rFonts w:ascii="Arial" w:hAnsi="Arial" w:cs="Arial"/>
          <w:sz w:val="20"/>
          <w:szCs w:val="20"/>
        </w:rPr>
        <w:t xml:space="preserve"> uzavřené</w:t>
      </w:r>
      <w:r w:rsidRPr="0059319A">
        <w:rPr>
          <w:rFonts w:ascii="Arial" w:hAnsi="Arial" w:cs="Arial"/>
          <w:sz w:val="20"/>
          <w:szCs w:val="20"/>
        </w:rPr>
        <w:t xml:space="preserve"> mezi obcí Bujanov a firmou E.ON Distribuce, a.s., se sídlem F.A.Gerstnera 2151/6, 370 49 České Budějovice, zastoupená E.ON Česká republika, s.r.o., F.A. Gerstnera 2151/6, 370 49 České Budějovice, zastoupená dvěma pověřenými zaměstnanci: Ing. Petr Pražák, senior technik rozvoje a výstavby a Roman Hnilička, Technik výstavby a obnovy DS.</w:t>
      </w:r>
    </w:p>
    <w:p w:rsidR="002150E2" w:rsidRDefault="002150E2" w:rsidP="002150E2">
      <w:pPr>
        <w:ind w:firstLine="0"/>
        <w:rPr>
          <w:rFonts w:ascii="Arial" w:hAnsi="Arial" w:cs="Arial"/>
          <w:sz w:val="20"/>
          <w:szCs w:val="20"/>
        </w:rPr>
      </w:pPr>
      <w:r w:rsidRPr="0059319A">
        <w:rPr>
          <w:rFonts w:ascii="Arial" w:hAnsi="Arial" w:cs="Arial"/>
          <w:sz w:val="20"/>
          <w:szCs w:val="20"/>
        </w:rPr>
        <w:t>ZO vzalo na vědomí informaci starosty o přípravě a předložení návrhu rozpočtu na rok 2015.</w:t>
      </w:r>
    </w:p>
    <w:p w:rsidR="00E435F8" w:rsidRDefault="00E435F8" w:rsidP="00E435F8">
      <w:pPr>
        <w:ind w:firstLine="0"/>
        <w:jc w:val="center"/>
        <w:rPr>
          <w:rFonts w:ascii="Arial" w:hAnsi="Arial" w:cs="Arial"/>
          <w:b/>
          <w:sz w:val="20"/>
          <w:szCs w:val="20"/>
        </w:rPr>
      </w:pPr>
    </w:p>
    <w:p w:rsidR="00E435F8" w:rsidRPr="00E435F8" w:rsidRDefault="00E435F8" w:rsidP="00E435F8">
      <w:pPr>
        <w:ind w:firstLine="0"/>
        <w:jc w:val="center"/>
        <w:rPr>
          <w:rFonts w:ascii="Arial" w:hAnsi="Arial" w:cs="Arial"/>
          <w:b/>
          <w:sz w:val="20"/>
          <w:szCs w:val="20"/>
        </w:rPr>
      </w:pPr>
      <w:r>
        <w:rPr>
          <w:rFonts w:ascii="Arial" w:hAnsi="Arial" w:cs="Arial"/>
          <w:b/>
          <w:sz w:val="20"/>
          <w:szCs w:val="20"/>
        </w:rPr>
        <w:t>*****</w:t>
      </w:r>
    </w:p>
    <w:p w:rsidR="00FD1B00" w:rsidRDefault="00E435F8" w:rsidP="002150E2">
      <w:pPr>
        <w:ind w:firstLine="0"/>
        <w:rPr>
          <w:rFonts w:ascii="Arial" w:hAnsi="Arial" w:cs="Arial"/>
          <w:sz w:val="20"/>
          <w:szCs w:val="20"/>
        </w:rPr>
      </w:pPr>
      <w:r>
        <w:rPr>
          <w:rFonts w:ascii="Arial" w:hAnsi="Arial" w:cs="Arial"/>
          <w:sz w:val="20"/>
          <w:szCs w:val="20"/>
        </w:rPr>
        <w:t xml:space="preserve">     </w:t>
      </w:r>
      <w:r w:rsidR="00FD1B00">
        <w:rPr>
          <w:rFonts w:ascii="Arial" w:hAnsi="Arial" w:cs="Arial"/>
          <w:sz w:val="20"/>
          <w:szCs w:val="20"/>
        </w:rPr>
        <w:t>2. zasedání Zastupitelstva obce Bujanov se bude konat v úterý 25.11.2014 od 19,00 hodin</w:t>
      </w:r>
      <w:r w:rsidR="00D247BA">
        <w:rPr>
          <w:rFonts w:ascii="Arial" w:hAnsi="Arial" w:cs="Arial"/>
          <w:sz w:val="20"/>
          <w:szCs w:val="20"/>
        </w:rPr>
        <w:t xml:space="preserve"> v zasedací místnosti obecního úřadu. </w:t>
      </w:r>
    </w:p>
    <w:p w:rsidR="00D247BA" w:rsidRDefault="00D247BA" w:rsidP="002150E2">
      <w:pPr>
        <w:ind w:firstLine="0"/>
        <w:rPr>
          <w:rFonts w:ascii="Arial" w:hAnsi="Arial" w:cs="Arial"/>
          <w:sz w:val="20"/>
          <w:szCs w:val="20"/>
        </w:rPr>
      </w:pPr>
      <w:r>
        <w:rPr>
          <w:rFonts w:ascii="Arial" w:hAnsi="Arial" w:cs="Arial"/>
          <w:sz w:val="20"/>
          <w:szCs w:val="20"/>
        </w:rPr>
        <w:t>Navržený program:</w:t>
      </w:r>
      <w:r w:rsidR="00E435F8">
        <w:rPr>
          <w:rFonts w:ascii="Arial" w:hAnsi="Arial" w:cs="Arial"/>
          <w:sz w:val="20"/>
          <w:szCs w:val="20"/>
        </w:rPr>
        <w:t xml:space="preserve"> </w:t>
      </w:r>
      <w:r>
        <w:rPr>
          <w:rFonts w:ascii="Arial" w:hAnsi="Arial" w:cs="Arial"/>
          <w:sz w:val="20"/>
          <w:szCs w:val="20"/>
        </w:rPr>
        <w:t>Kontrola plnění usnesení</w:t>
      </w:r>
    </w:p>
    <w:p w:rsidR="00D247BA" w:rsidRDefault="00E435F8" w:rsidP="002150E2">
      <w:pPr>
        <w:ind w:firstLine="0"/>
        <w:rPr>
          <w:rFonts w:ascii="Arial" w:hAnsi="Arial" w:cs="Arial"/>
          <w:sz w:val="20"/>
          <w:szCs w:val="20"/>
        </w:rPr>
      </w:pPr>
      <w:r>
        <w:rPr>
          <w:rFonts w:ascii="Arial" w:hAnsi="Arial" w:cs="Arial"/>
          <w:sz w:val="20"/>
          <w:szCs w:val="20"/>
        </w:rPr>
        <w:t xml:space="preserve">                                </w:t>
      </w:r>
      <w:r w:rsidR="00D247BA">
        <w:rPr>
          <w:rFonts w:ascii="Arial" w:hAnsi="Arial" w:cs="Arial"/>
          <w:sz w:val="20"/>
          <w:szCs w:val="20"/>
        </w:rPr>
        <w:t>Rozpočtové opatření  6/2014</w:t>
      </w:r>
    </w:p>
    <w:p w:rsidR="00D247BA" w:rsidRDefault="00E435F8" w:rsidP="002150E2">
      <w:pPr>
        <w:ind w:firstLine="0"/>
        <w:rPr>
          <w:rFonts w:ascii="Arial" w:hAnsi="Arial" w:cs="Arial"/>
          <w:sz w:val="20"/>
          <w:szCs w:val="20"/>
        </w:rPr>
      </w:pPr>
      <w:r>
        <w:rPr>
          <w:rFonts w:ascii="Arial" w:hAnsi="Arial" w:cs="Arial"/>
          <w:sz w:val="20"/>
          <w:szCs w:val="20"/>
        </w:rPr>
        <w:t xml:space="preserve">                                </w:t>
      </w:r>
      <w:r w:rsidR="00D247BA">
        <w:rPr>
          <w:rFonts w:ascii="Arial" w:hAnsi="Arial" w:cs="Arial"/>
          <w:sz w:val="20"/>
          <w:szCs w:val="20"/>
        </w:rPr>
        <w:t>Návrh rozpočtu obce Bujanov na rok 2015</w:t>
      </w:r>
    </w:p>
    <w:p w:rsidR="00D247BA" w:rsidRDefault="00E435F8" w:rsidP="002150E2">
      <w:pPr>
        <w:ind w:firstLine="0"/>
        <w:rPr>
          <w:rFonts w:ascii="Arial" w:hAnsi="Arial" w:cs="Arial"/>
          <w:sz w:val="20"/>
          <w:szCs w:val="20"/>
        </w:rPr>
      </w:pPr>
      <w:r>
        <w:rPr>
          <w:rFonts w:ascii="Arial" w:hAnsi="Arial" w:cs="Arial"/>
          <w:sz w:val="20"/>
          <w:szCs w:val="20"/>
        </w:rPr>
        <w:t xml:space="preserve">                                </w:t>
      </w:r>
      <w:r w:rsidR="00D247BA">
        <w:rPr>
          <w:rFonts w:ascii="Arial" w:hAnsi="Arial" w:cs="Arial"/>
          <w:sz w:val="20"/>
          <w:szCs w:val="20"/>
        </w:rPr>
        <w:t>Návrh rozpočtu sociálního fondu na rok 2015</w:t>
      </w:r>
    </w:p>
    <w:p w:rsidR="00D247BA" w:rsidRDefault="00E435F8" w:rsidP="002150E2">
      <w:pPr>
        <w:ind w:firstLine="0"/>
        <w:rPr>
          <w:rFonts w:ascii="Arial" w:hAnsi="Arial" w:cs="Arial"/>
          <w:sz w:val="20"/>
          <w:szCs w:val="20"/>
        </w:rPr>
      </w:pPr>
      <w:r>
        <w:rPr>
          <w:rFonts w:ascii="Arial" w:hAnsi="Arial" w:cs="Arial"/>
          <w:sz w:val="20"/>
          <w:szCs w:val="20"/>
        </w:rPr>
        <w:t xml:space="preserve">                                </w:t>
      </w:r>
      <w:r w:rsidR="00D247BA">
        <w:rPr>
          <w:rFonts w:ascii="Arial" w:hAnsi="Arial" w:cs="Arial"/>
          <w:sz w:val="20"/>
          <w:szCs w:val="20"/>
        </w:rPr>
        <w:t>Cena vodného a stočného pro rok 2015</w:t>
      </w:r>
    </w:p>
    <w:p w:rsidR="00D247BA" w:rsidRDefault="00E435F8" w:rsidP="002150E2">
      <w:pPr>
        <w:ind w:firstLine="0"/>
        <w:rPr>
          <w:rFonts w:ascii="Arial" w:hAnsi="Arial" w:cs="Arial"/>
          <w:sz w:val="20"/>
          <w:szCs w:val="20"/>
        </w:rPr>
      </w:pPr>
      <w:r>
        <w:rPr>
          <w:rFonts w:ascii="Arial" w:hAnsi="Arial" w:cs="Arial"/>
          <w:sz w:val="20"/>
          <w:szCs w:val="20"/>
        </w:rPr>
        <w:t xml:space="preserve">                                </w:t>
      </w:r>
      <w:r w:rsidR="00D247BA">
        <w:rPr>
          <w:rFonts w:ascii="Arial" w:hAnsi="Arial" w:cs="Arial"/>
          <w:sz w:val="20"/>
          <w:szCs w:val="20"/>
        </w:rPr>
        <w:t>Sběrný dvůr Bujanov – výběr firmy pro stavbu a dodávku technologie</w:t>
      </w:r>
    </w:p>
    <w:p w:rsidR="00E435F8" w:rsidRDefault="00E435F8" w:rsidP="002150E2">
      <w:pPr>
        <w:ind w:firstLine="0"/>
        <w:rPr>
          <w:rFonts w:ascii="Arial" w:hAnsi="Arial" w:cs="Arial"/>
          <w:sz w:val="20"/>
          <w:szCs w:val="20"/>
        </w:rPr>
      </w:pPr>
      <w:r>
        <w:rPr>
          <w:rFonts w:ascii="Arial" w:hAnsi="Arial" w:cs="Arial"/>
          <w:sz w:val="20"/>
          <w:szCs w:val="20"/>
        </w:rPr>
        <w:t xml:space="preserve">                                Grantový program Jč. kraje a dotace z POV pro rok 2015</w:t>
      </w:r>
      <w:r w:rsidR="00AF6F1B">
        <w:rPr>
          <w:rFonts w:ascii="Arial" w:hAnsi="Arial" w:cs="Arial"/>
          <w:b/>
          <w:sz w:val="24"/>
          <w:szCs w:val="24"/>
          <w:lang w:val="cs-CZ"/>
        </w:rPr>
        <w:t xml:space="preserve"> </w:t>
      </w:r>
    </w:p>
    <w:p w:rsidR="002150E2" w:rsidRPr="00E435F8" w:rsidRDefault="00E435F8" w:rsidP="002150E2">
      <w:pPr>
        <w:ind w:firstLine="0"/>
        <w:rPr>
          <w:rFonts w:ascii="Arial" w:hAnsi="Arial" w:cs="Arial"/>
          <w:sz w:val="20"/>
          <w:szCs w:val="20"/>
        </w:rPr>
      </w:pPr>
      <w:r>
        <w:rPr>
          <w:rFonts w:ascii="Arial" w:hAnsi="Arial" w:cs="Arial"/>
          <w:sz w:val="20"/>
          <w:szCs w:val="20"/>
        </w:rPr>
        <w:lastRenderedPageBreak/>
        <w:t xml:space="preserve">     </w:t>
      </w:r>
      <w:r w:rsidR="00AF6F1B">
        <w:rPr>
          <w:rFonts w:ascii="Arial" w:hAnsi="Arial" w:cs="Arial"/>
          <w:b/>
          <w:sz w:val="24"/>
          <w:szCs w:val="24"/>
          <w:lang w:val="cs-CZ"/>
        </w:rPr>
        <w:t xml:space="preserve"> </w:t>
      </w:r>
      <w:r w:rsidR="002150E2" w:rsidRPr="0059319A">
        <w:rPr>
          <w:rFonts w:ascii="Arial" w:hAnsi="Arial" w:cs="Arial"/>
          <w:b/>
          <w:sz w:val="24"/>
          <w:szCs w:val="24"/>
          <w:lang w:val="cs-CZ"/>
        </w:rPr>
        <w:t>Pasport místních komunikací</w:t>
      </w:r>
    </w:p>
    <w:p w:rsidR="002150E2" w:rsidRPr="00AF6F1B" w:rsidRDefault="002150E2" w:rsidP="002150E2">
      <w:pPr>
        <w:ind w:firstLine="0"/>
        <w:rPr>
          <w:rFonts w:ascii="Arial" w:hAnsi="Arial" w:cs="Arial"/>
          <w:lang w:val="cs-CZ"/>
        </w:rPr>
      </w:pPr>
      <w:r w:rsidRPr="0059319A">
        <w:rPr>
          <w:rFonts w:ascii="Arial" w:hAnsi="Arial" w:cs="Arial"/>
          <w:lang w:val="cs-CZ"/>
        </w:rPr>
        <w:t xml:space="preserve">    </w:t>
      </w:r>
      <w:r w:rsidR="00E435F8">
        <w:rPr>
          <w:rFonts w:ascii="Arial" w:hAnsi="Arial" w:cs="Arial"/>
          <w:lang w:val="cs-CZ"/>
        </w:rPr>
        <w:t xml:space="preserve"> </w:t>
      </w:r>
      <w:r w:rsidRPr="0059319A">
        <w:rPr>
          <w:rFonts w:ascii="Arial" w:hAnsi="Arial" w:cs="Arial"/>
          <w:lang w:val="cs-CZ"/>
        </w:rPr>
        <w:t xml:space="preserve"> </w:t>
      </w:r>
      <w:r w:rsidRPr="00AF6F1B">
        <w:rPr>
          <w:rFonts w:ascii="Arial" w:hAnsi="Arial" w:cs="Arial"/>
          <w:lang w:val="cs-CZ"/>
        </w:rPr>
        <w:t xml:space="preserve">V říjnu byla dokončena  aktualizace Pasportu místních komunikací obce. Důvodem byl vznik nových účelových komunikaci jako společných zařízení Komplexní pozemkové úpravy v katastrálním území Suchdol u Bujanova a Zdíky.  Jejich zařazení do pasportu je nezbytné,  pokud bude obec žádat o jejich výstavbu nebo případnou rekonstrukcí Státní pozemkový úřad, který jejich výstavbu nebo rekonstrukci financuje. Dalším důvodem pro aktualizaci je  žádost obce o bezúplatný převod pozemků pod účelovými nebo místními komunikacemi od pozemkového úřadu do vlastnictví obce. </w:t>
      </w:r>
    </w:p>
    <w:p w:rsidR="002150E2" w:rsidRPr="00AF6F1B" w:rsidRDefault="002150E2" w:rsidP="002150E2">
      <w:pPr>
        <w:ind w:firstLine="0"/>
        <w:rPr>
          <w:rFonts w:ascii="Arial" w:hAnsi="Arial" w:cs="Arial"/>
          <w:lang w:val="cs-CZ"/>
        </w:rPr>
      </w:pPr>
      <w:r w:rsidRPr="00AF6F1B">
        <w:rPr>
          <w:rFonts w:ascii="Arial" w:hAnsi="Arial" w:cs="Arial"/>
          <w:lang w:val="cs-CZ"/>
        </w:rPr>
        <w:t xml:space="preserve">Aktualizaci Pasportu místních komunikací správního území obce Bujanov vyhotovil za smluvní cenu 24 200,- Kč pan Mareš Pavel ze Strakonic. </w:t>
      </w:r>
    </w:p>
    <w:p w:rsidR="002150E2" w:rsidRDefault="002150E2" w:rsidP="002150E2">
      <w:pPr>
        <w:ind w:firstLine="0"/>
      </w:pPr>
    </w:p>
    <w:p w:rsidR="00E435F8" w:rsidRPr="00AF6F1B" w:rsidRDefault="00E435F8" w:rsidP="002150E2">
      <w:pPr>
        <w:ind w:firstLine="0"/>
      </w:pPr>
    </w:p>
    <w:p w:rsidR="00692F39" w:rsidRPr="00E435F8" w:rsidRDefault="00DA3123" w:rsidP="00692F39">
      <w:pPr>
        <w:pStyle w:val="Bezmezer"/>
      </w:pPr>
      <w:r w:rsidRPr="00AF6F1B">
        <w:t xml:space="preserve"> </w:t>
      </w:r>
      <w:r w:rsidR="00E435F8">
        <w:t xml:space="preserve">     </w:t>
      </w:r>
      <w:r w:rsidR="00692F39" w:rsidRPr="0059319A">
        <w:rPr>
          <w:rFonts w:ascii="Arial" w:eastAsia="Times New Roman" w:hAnsi="Arial" w:cs="Arial"/>
          <w:b/>
          <w:sz w:val="24"/>
          <w:szCs w:val="24"/>
          <w:lang w:val="cs-CZ" w:eastAsia="cs-CZ" w:bidi="ar-SA"/>
        </w:rPr>
        <w:t xml:space="preserve">Kácení dřevin rostoucích mimo les. </w:t>
      </w:r>
    </w:p>
    <w:p w:rsidR="00692F39" w:rsidRPr="0059319A" w:rsidRDefault="009E1DB6" w:rsidP="009E1DB6">
      <w:pPr>
        <w:ind w:firstLine="0"/>
        <w:rPr>
          <w:rFonts w:ascii="Arial" w:eastAsia="Times New Roman" w:hAnsi="Arial" w:cs="Arial"/>
          <w:lang w:val="cs-CZ" w:eastAsia="cs-CZ" w:bidi="ar-SA"/>
        </w:rPr>
      </w:pPr>
      <w:r w:rsidRPr="0059319A">
        <w:rPr>
          <w:rFonts w:ascii="Arial" w:eastAsia="Times New Roman" w:hAnsi="Arial" w:cs="Arial"/>
          <w:sz w:val="20"/>
          <w:szCs w:val="20"/>
          <w:lang w:val="cs-CZ" w:eastAsia="cs-CZ" w:bidi="ar-SA"/>
        </w:rPr>
        <w:t xml:space="preserve">     </w:t>
      </w:r>
      <w:r w:rsidR="00692F39" w:rsidRPr="0059319A">
        <w:rPr>
          <w:rFonts w:ascii="Arial" w:eastAsia="Times New Roman" w:hAnsi="Arial" w:cs="Arial"/>
          <w:lang w:val="cs-CZ" w:eastAsia="cs-CZ" w:bidi="ar-SA"/>
        </w:rPr>
        <w:t>Podmínky pro kácení dřevin rostoucích mimo les i na zahradách se zase mění. Od 1. listopadu 2014 platí vyhláš</w:t>
      </w:r>
      <w:r w:rsidR="004E3083">
        <w:rPr>
          <w:rFonts w:ascii="Arial" w:eastAsia="Times New Roman" w:hAnsi="Arial" w:cs="Arial"/>
          <w:lang w:val="cs-CZ" w:eastAsia="cs-CZ" w:bidi="ar-SA"/>
        </w:rPr>
        <w:t>ka č. 222/2014 Sb. ze dne 14. ří</w:t>
      </w:r>
      <w:r w:rsidR="00692F39" w:rsidRPr="0059319A">
        <w:rPr>
          <w:rFonts w:ascii="Arial" w:eastAsia="Times New Roman" w:hAnsi="Arial" w:cs="Arial"/>
          <w:lang w:val="cs-CZ" w:eastAsia="cs-CZ" w:bidi="ar-SA"/>
        </w:rPr>
        <w:t>jna 2014, kterou se mění vyhláška č. 189/2013 a režim povolování a kácení dřevin rostoucích mimo les.</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 xml:space="preserve">     Povolení kácení dřevin s obvodem kmene nad 80 cm a zapojených porostů nad plochu 40 m2 (tedy kromě ovocných stromů na pozemcích v zastavěném území evidovaných v katastru nemovitostí jako druh pozemku zahrada, zastavěná plocha a nádvoří nebo ostatní plocha se způsobem využití pozemku zeleň), opět podléhá povolení orgánu ochrany přírody podle § 8 odst. 1/ zákona č. 114/1992 Sb. a vlastníci pozemků o povolení takového kácení žádat musí.</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Nově tedy, povolení ke kácení dřevin, za předpokladu, že tyto nejsou součástí významného krajinného prvku nebo stromořadí, se podle § 8 odst. 3/ zákona č. 114/1992 sb. nevyžaduje</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pro ovocné dřeviny rostoucí na pozemcích v zastavěném území evidovaných v katastru</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nemovitostí jako druh pozemku zahrada, zastavěná plocha a nádvoří nebo ostatní plocha</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se způsobem využití pozemku zeleň. </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Nadále zůstává v platnosti, že povolení ke kácení dřevin, za předpokladu, že tyto nejsou součástí významného krajinného prvku nebo stromořadí, se podle § 8 odst. 3/ zákona č. 114/1992 sb. nevyžaduje</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a) pro dřeviny o obvodu kmene do 80 cm měřeného ve výšce 130 cm nad zemí,</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b) pro zapojené porosty dřevin, pokud celková plocha kácených zapojených porostů dřevin nepřesahuje 40 m2,</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c) pro dřeviny pěstované na pozemcích vedených v katastru nemovitostí ve způsobu využití jako plantáž dřevin.</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color w:val="000000"/>
          <w:lang w:val="cs-CZ" w:eastAsia="cs-CZ" w:bidi="ar-SA"/>
        </w:rPr>
        <w:t xml:space="preserve">V platnosti zůstává rovněž ustanovení, že kácení dřevin se provádí zpravidla v období jejich vegetačního klidu, tj. od 1.10. do 31.3. Přesto, že vyhláška přímo nenařizuje kácet v tomto období, je to výhodnější kvůli vlastní manipulaci s dřevinou, odpovídá to jejím fyziologickým pochodům a navíc v té době nehnízdí ve větvích či v dutinách stromů ptáci, kteří jsou rovněž obecně chráněni. </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Žádost o povolení kácení dřevin rostoucích mimo les musí vedle obecných náležitostí podání podle správního řádu obsahovat:</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a) označení katastrálního území a parcely, na které se dřeviny nachází, stručný popis umístění dřevin a situační nákres,</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b) doložení vlastnického práva či nájemního nebo uživatelského vztahu žadatele k příslušným pozemkům, nelze-li je ověřit v katastru nemovitostí, včetně písemného souhlasu vlastníka pozemku s kácením, není-li žadatelem vlastník pozemku,</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c) specifikaci dřevin, které mají být káceny, zejména druhy popřípadě rody dřevin, jejich počet a obvod kmene ve výšce 130 cm nad zemí; pro kácení zapojených porostů dřevin lze namísto počtu kácených dřevin uvést výměru kácené plochy s uvedením druhového, popřípadě rodového zastoupení dřevin,</w:t>
      </w:r>
    </w:p>
    <w:p w:rsidR="00692F39" w:rsidRPr="0059319A" w:rsidRDefault="00692F39" w:rsidP="00692F39">
      <w:pPr>
        <w:pStyle w:val="Bezmezer"/>
        <w:rPr>
          <w:rFonts w:ascii="Arial" w:eastAsia="Times New Roman" w:hAnsi="Arial" w:cs="Arial"/>
          <w:lang w:val="cs-CZ" w:eastAsia="cs-CZ" w:bidi="ar-SA"/>
        </w:rPr>
      </w:pPr>
      <w:r w:rsidRPr="0059319A">
        <w:rPr>
          <w:rFonts w:ascii="Arial" w:eastAsia="Times New Roman" w:hAnsi="Arial" w:cs="Arial"/>
          <w:lang w:val="cs-CZ" w:eastAsia="cs-CZ" w:bidi="ar-SA"/>
        </w:rPr>
        <w:t>d) zdůvodnění žádosti.</w:t>
      </w:r>
    </w:p>
    <w:p w:rsidR="00692F39" w:rsidRDefault="00692F39" w:rsidP="00EA1DC1">
      <w:pPr>
        <w:ind w:firstLine="0"/>
        <w:rPr>
          <w:sz w:val="20"/>
          <w:szCs w:val="20"/>
        </w:rPr>
      </w:pPr>
    </w:p>
    <w:p w:rsidR="002150E2" w:rsidRPr="0059319A" w:rsidRDefault="002150E2" w:rsidP="00EA1DC1">
      <w:pPr>
        <w:ind w:firstLine="0"/>
        <w:rPr>
          <w:sz w:val="20"/>
          <w:szCs w:val="20"/>
        </w:rPr>
      </w:pPr>
    </w:p>
    <w:p w:rsidR="00E435F8" w:rsidRDefault="00357A6F" w:rsidP="00B1242C">
      <w:pPr>
        <w:ind w:firstLine="0"/>
        <w:rPr>
          <w:rFonts w:ascii="Arial" w:hAnsi="Arial" w:cs="Arial"/>
          <w:b/>
          <w:sz w:val="24"/>
          <w:szCs w:val="24"/>
        </w:rPr>
      </w:pPr>
      <w:r w:rsidRPr="0059319A">
        <w:rPr>
          <w:rFonts w:ascii="Arial" w:hAnsi="Arial" w:cs="Arial"/>
          <w:b/>
          <w:sz w:val="24"/>
          <w:szCs w:val="24"/>
        </w:rPr>
        <w:t xml:space="preserve">   </w:t>
      </w:r>
    </w:p>
    <w:p w:rsidR="00E435F8" w:rsidRDefault="00E435F8" w:rsidP="00B1242C">
      <w:pPr>
        <w:ind w:firstLine="0"/>
        <w:rPr>
          <w:rFonts w:ascii="Arial" w:hAnsi="Arial" w:cs="Arial"/>
          <w:b/>
          <w:sz w:val="24"/>
          <w:szCs w:val="24"/>
        </w:rPr>
      </w:pPr>
    </w:p>
    <w:p w:rsidR="00B1242C" w:rsidRDefault="00E435F8" w:rsidP="00B1242C">
      <w:pPr>
        <w:ind w:firstLine="0"/>
        <w:rPr>
          <w:rFonts w:ascii="Arial" w:hAnsi="Arial" w:cs="Arial"/>
          <w:b/>
          <w:sz w:val="24"/>
          <w:szCs w:val="24"/>
        </w:rPr>
      </w:pPr>
      <w:r>
        <w:rPr>
          <w:rFonts w:ascii="Arial" w:hAnsi="Arial" w:cs="Arial"/>
          <w:b/>
          <w:sz w:val="24"/>
          <w:szCs w:val="24"/>
        </w:rPr>
        <w:t xml:space="preserve">     </w:t>
      </w:r>
      <w:r w:rsidR="00E06B3E" w:rsidRPr="0059319A">
        <w:rPr>
          <w:rFonts w:ascii="Arial" w:hAnsi="Arial" w:cs="Arial"/>
          <w:b/>
          <w:sz w:val="24"/>
          <w:szCs w:val="24"/>
        </w:rPr>
        <w:t>Vodovodní řád v Nažidlech</w:t>
      </w:r>
    </w:p>
    <w:p w:rsidR="00375D7A" w:rsidRPr="0059319A" w:rsidRDefault="00375D7A" w:rsidP="00B1242C">
      <w:pPr>
        <w:ind w:firstLine="0"/>
        <w:rPr>
          <w:rStyle w:val="FontStyle15"/>
          <w:bCs w:val="0"/>
          <w:sz w:val="24"/>
          <w:szCs w:val="24"/>
          <w:lang w:val="cs-CZ"/>
        </w:rPr>
      </w:pPr>
    </w:p>
    <w:p w:rsidR="00357A6F" w:rsidRPr="0059319A" w:rsidRDefault="00375D7A" w:rsidP="00EA1DC1">
      <w:pPr>
        <w:ind w:firstLine="0"/>
        <w:rPr>
          <w:rFonts w:ascii="Arial" w:hAnsi="Arial" w:cs="Arial"/>
          <w:lang w:val="cs-CZ"/>
        </w:rPr>
      </w:pPr>
      <w:r>
        <w:rPr>
          <w:rFonts w:ascii="Palatino Linotype" w:hAnsi="Palatino Linotype" w:cs="Arial"/>
          <w:i/>
          <w:noProof/>
          <w:lang w:val="cs-CZ" w:eastAsia="cs-CZ" w:bidi="ar-SA"/>
        </w:rPr>
        <w:drawing>
          <wp:anchor distT="0" distB="0" distL="114300" distR="114300" simplePos="0" relativeHeight="251660288" behindDoc="1" locked="0" layoutInCell="1" allowOverlap="1">
            <wp:simplePos x="0" y="0"/>
            <wp:positionH relativeFrom="column">
              <wp:posOffset>62230</wp:posOffset>
            </wp:positionH>
            <wp:positionV relativeFrom="paragraph">
              <wp:posOffset>35560</wp:posOffset>
            </wp:positionV>
            <wp:extent cx="2816225" cy="2114550"/>
            <wp:effectExtent l="19050" t="0" r="3175" b="0"/>
            <wp:wrapTight wrapText="bothSides">
              <wp:wrapPolygon edited="0">
                <wp:start x="-146" y="0"/>
                <wp:lineTo x="-146" y="21405"/>
                <wp:lineTo x="21624" y="21405"/>
                <wp:lineTo x="21624" y="0"/>
                <wp:lineTo x="-146" y="0"/>
              </wp:wrapPolygon>
            </wp:wrapTight>
            <wp:docPr id="3" name="obrázek 2" descr="C:\Documents and Settings\Bořivoj Vojče\Dokumenty\Foto\Vodovod Nažidl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Foto\Vodovod Nažidla\14.jpg"/>
                    <pic:cNvPicPr>
                      <a:picLocks noChangeAspect="1" noChangeArrowheads="1"/>
                    </pic:cNvPicPr>
                  </pic:nvPicPr>
                  <pic:blipFill>
                    <a:blip r:embed="rId7" cstate="print">
                      <a:lum bright="15000" contrast="15000"/>
                    </a:blip>
                    <a:srcRect/>
                    <a:stretch>
                      <a:fillRect/>
                    </a:stretch>
                  </pic:blipFill>
                  <pic:spPr bwMode="auto">
                    <a:xfrm>
                      <a:off x="0" y="0"/>
                      <a:ext cx="2816225" cy="2114550"/>
                    </a:xfrm>
                    <a:prstGeom prst="rect">
                      <a:avLst/>
                    </a:prstGeom>
                    <a:noFill/>
                    <a:ln w="9525">
                      <a:noFill/>
                      <a:miter lim="800000"/>
                      <a:headEnd/>
                      <a:tailEnd/>
                    </a:ln>
                  </pic:spPr>
                </pic:pic>
              </a:graphicData>
            </a:graphic>
          </wp:anchor>
        </w:drawing>
      </w:r>
      <w:r w:rsidR="00B1242C" w:rsidRPr="0059319A">
        <w:rPr>
          <w:rFonts w:ascii="Palatino Linotype" w:hAnsi="Palatino Linotype" w:cs="Arial"/>
          <w:i/>
        </w:rPr>
        <w:t xml:space="preserve">     </w:t>
      </w:r>
      <w:r w:rsidR="00B1242C" w:rsidRPr="0059319A">
        <w:rPr>
          <w:rFonts w:ascii="Arial" w:hAnsi="Arial" w:cs="Arial"/>
        </w:rPr>
        <w:t>Nový vodovodní řád v délce 252 metrů a 3 vodovodní přípojky v celkové délce 45 metrů k čp. 56, 58 a 77 v Nažidlech vybudovala</w:t>
      </w:r>
      <w:r w:rsidR="004E3083">
        <w:rPr>
          <w:rFonts w:ascii="Arial" w:hAnsi="Arial" w:cs="Arial"/>
        </w:rPr>
        <w:t xml:space="preserve"> v ří</w:t>
      </w:r>
      <w:r w:rsidR="00B1242C" w:rsidRPr="0059319A">
        <w:rPr>
          <w:rFonts w:ascii="Arial" w:hAnsi="Arial" w:cs="Arial"/>
        </w:rPr>
        <w:t>jnu 2014 firma ERTL, Silniční a stavební práce z Kaplice. Zakázku získala ve výběrovém řízení, kdy nabídla nejnižší cenu 276 806,- Kč včetn</w:t>
      </w:r>
      <w:r w:rsidR="004E3083">
        <w:rPr>
          <w:rFonts w:ascii="Arial" w:hAnsi="Arial" w:cs="Arial"/>
        </w:rPr>
        <w:t>ě DPH. Ta byla niž</w:t>
      </w:r>
      <w:r w:rsidR="00B1242C" w:rsidRPr="0059319A">
        <w:rPr>
          <w:rFonts w:ascii="Arial" w:hAnsi="Arial" w:cs="Arial"/>
        </w:rPr>
        <w:t>ší než nabídky dalších firem, které se zůčastnily výběrového řízení.</w:t>
      </w:r>
      <w:r w:rsidR="00357A6F" w:rsidRPr="0059319A">
        <w:rPr>
          <w:rFonts w:ascii="Arial" w:hAnsi="Arial" w:cs="Arial"/>
        </w:rPr>
        <w:t xml:space="preserve"> </w:t>
      </w:r>
      <w:r w:rsidR="00B1242C" w:rsidRPr="0059319A">
        <w:rPr>
          <w:rFonts w:ascii="Arial" w:hAnsi="Arial" w:cs="Arial"/>
        </w:rPr>
        <w:t>Skutečná  realizační cena  pak byla 341 000,- Kč včetně DPH. Protože provoz vodovodů a kanal</w:t>
      </w:r>
      <w:r w:rsidR="004E3083">
        <w:rPr>
          <w:rFonts w:ascii="Arial" w:hAnsi="Arial" w:cs="Arial"/>
        </w:rPr>
        <w:t>i</w:t>
      </w:r>
      <w:r w:rsidR="00B1242C" w:rsidRPr="0059319A">
        <w:rPr>
          <w:rFonts w:ascii="Arial" w:hAnsi="Arial" w:cs="Arial"/>
        </w:rPr>
        <w:t>zací</w:t>
      </w:r>
      <w:r w:rsidR="00357A6F" w:rsidRPr="0059319A">
        <w:rPr>
          <w:rFonts w:ascii="Arial" w:hAnsi="Arial" w:cs="Arial"/>
        </w:rPr>
        <w:t xml:space="preserve"> je předmětem podnikání</w:t>
      </w:r>
      <w:r w:rsidR="004E3083">
        <w:rPr>
          <w:rFonts w:ascii="Arial" w:hAnsi="Arial" w:cs="Arial"/>
        </w:rPr>
        <w:t>,</w:t>
      </w:r>
      <w:r w:rsidR="00357A6F" w:rsidRPr="0059319A">
        <w:rPr>
          <w:rFonts w:ascii="Arial" w:hAnsi="Arial" w:cs="Arial"/>
        </w:rPr>
        <w:t xml:space="preserve"> požádá</w:t>
      </w:r>
      <w:r w:rsidR="00B1242C" w:rsidRPr="0059319A">
        <w:rPr>
          <w:rFonts w:ascii="Arial" w:hAnsi="Arial" w:cs="Arial"/>
        </w:rPr>
        <w:t xml:space="preserve"> obec</w:t>
      </w:r>
      <w:r w:rsidR="00357A6F" w:rsidRPr="0059319A">
        <w:rPr>
          <w:rFonts w:ascii="Arial" w:hAnsi="Arial" w:cs="Arial"/>
        </w:rPr>
        <w:t xml:space="preserve"> v dalším čtvrtletí</w:t>
      </w:r>
      <w:r w:rsidR="00B1242C" w:rsidRPr="0059319A">
        <w:rPr>
          <w:rFonts w:ascii="Arial" w:hAnsi="Arial" w:cs="Arial"/>
        </w:rPr>
        <w:t xml:space="preserve"> finanční úřad o vrácení částky DPH ve výši 21% z realizační ceny. Překročení rozpoč</w:t>
      </w:r>
      <w:r w:rsidR="004128B0">
        <w:rPr>
          <w:rFonts w:ascii="Arial" w:hAnsi="Arial" w:cs="Arial"/>
        </w:rPr>
        <w:t xml:space="preserve">tových nákladů vzniklo </w:t>
      </w:r>
      <w:r w:rsidR="00B1242C" w:rsidRPr="0059319A">
        <w:rPr>
          <w:rFonts w:ascii="Arial" w:hAnsi="Arial" w:cs="Arial"/>
        </w:rPr>
        <w:t>dodatečnou montáží některých vodovodních armatur, které nebyly v rozpočtu plánovány</w:t>
      </w:r>
      <w:r w:rsidR="004128B0">
        <w:rPr>
          <w:rFonts w:ascii="Arial" w:hAnsi="Arial" w:cs="Arial"/>
        </w:rPr>
        <w:t xml:space="preserve"> a složitějšími terénními podmínkami</w:t>
      </w:r>
      <w:r w:rsidR="00B1242C" w:rsidRPr="0059319A">
        <w:rPr>
          <w:rFonts w:ascii="Arial" w:hAnsi="Arial" w:cs="Arial"/>
        </w:rPr>
        <w:t>. Za zpracování  projektové dokumentace a  vyřízení územního a stavebního rozhodnutí, které  zajistil pan ing. Radek Mára z Českých Budějovic zabývající se poradenskou a projektovou činnost</w:t>
      </w:r>
      <w:r w:rsidR="004E3083">
        <w:rPr>
          <w:rFonts w:ascii="Arial" w:hAnsi="Arial" w:cs="Arial"/>
        </w:rPr>
        <w:t>í</w:t>
      </w:r>
      <w:r w:rsidR="00B1242C" w:rsidRPr="0059319A">
        <w:rPr>
          <w:rFonts w:ascii="Arial" w:hAnsi="Arial" w:cs="Arial"/>
        </w:rPr>
        <w:t xml:space="preserve"> v oblasti vodního hospodářství obec zaplatila ještě před vlastní stavbou 29 000,- Kč. Pro komplikované jednání s majitelkou objektu čp. 56 se příprava akce protáhla na více než dva roky a obec už uvažovala i o jejím zastavení. Na realizaci  stavby vodovodního řádu získala obec finanční dotaci 113 000,- Kč od Jihočeského kraje z Programu obnovy venkova. Nový řád nahradil pův</w:t>
      </w:r>
      <w:r w:rsidR="00357A6F" w:rsidRPr="0059319A">
        <w:rPr>
          <w:rFonts w:ascii="Arial" w:hAnsi="Arial" w:cs="Arial"/>
        </w:rPr>
        <w:t>odní slabou vodovodní přípojku.</w:t>
      </w:r>
    </w:p>
    <w:p w:rsidR="00637C70" w:rsidRPr="0059319A" w:rsidRDefault="00637C70" w:rsidP="00EA1DC1">
      <w:pPr>
        <w:ind w:firstLine="0"/>
      </w:pPr>
    </w:p>
    <w:p w:rsidR="001C3AFB" w:rsidRPr="00DA3123" w:rsidRDefault="00AC2226" w:rsidP="00EA1DC1">
      <w:pPr>
        <w:ind w:firstLine="0"/>
      </w:pPr>
      <w:r w:rsidRPr="0059319A">
        <w:rPr>
          <w:rFonts w:ascii="Palatino Linotype" w:hAnsi="Palatino Linotype"/>
          <w:b/>
          <w:i/>
          <w:sz w:val="24"/>
          <w:szCs w:val="24"/>
          <w:lang w:val="cs-CZ"/>
        </w:rPr>
        <w:t xml:space="preserve">     </w:t>
      </w:r>
    </w:p>
    <w:p w:rsidR="002E746B" w:rsidRPr="0059319A" w:rsidRDefault="00F658C0" w:rsidP="00AF6F1B">
      <w:pPr>
        <w:ind w:firstLine="0"/>
        <w:rPr>
          <w:rFonts w:ascii="Arial" w:hAnsi="Arial" w:cs="Arial"/>
          <w:b/>
          <w:sz w:val="20"/>
          <w:szCs w:val="20"/>
        </w:rPr>
      </w:pPr>
      <w:r w:rsidRPr="0059319A">
        <w:rPr>
          <w:rFonts w:ascii="Arial" w:hAnsi="Arial" w:cs="Arial"/>
          <w:b/>
          <w:sz w:val="20"/>
          <w:szCs w:val="20"/>
        </w:rPr>
        <w:t xml:space="preserve">     </w:t>
      </w:r>
    </w:p>
    <w:p w:rsidR="006626F7" w:rsidRPr="0059319A" w:rsidRDefault="002E746B" w:rsidP="006626F7">
      <w:pPr>
        <w:ind w:firstLine="0"/>
        <w:rPr>
          <w:rFonts w:ascii="Arial" w:hAnsi="Arial" w:cs="Arial"/>
          <w:b/>
          <w:sz w:val="24"/>
          <w:szCs w:val="24"/>
        </w:rPr>
      </w:pPr>
      <w:r w:rsidRPr="0059319A">
        <w:rPr>
          <w:rFonts w:ascii="Arial" w:hAnsi="Arial" w:cs="Arial"/>
          <w:b/>
          <w:sz w:val="20"/>
          <w:szCs w:val="20"/>
        </w:rPr>
        <w:t xml:space="preserve">     </w:t>
      </w:r>
      <w:r w:rsidR="006626F7" w:rsidRPr="0059319A">
        <w:rPr>
          <w:rFonts w:ascii="Arial" w:hAnsi="Arial" w:cs="Arial"/>
          <w:b/>
          <w:sz w:val="24"/>
          <w:szCs w:val="24"/>
        </w:rPr>
        <w:t>Drakiáda</w:t>
      </w:r>
    </w:p>
    <w:p w:rsidR="006626F7" w:rsidRPr="0059319A" w:rsidRDefault="006626F7" w:rsidP="006626F7">
      <w:pPr>
        <w:ind w:firstLine="0"/>
        <w:rPr>
          <w:rFonts w:ascii="Arial" w:hAnsi="Arial" w:cs="Arial"/>
        </w:rPr>
      </w:pPr>
      <w:r w:rsidRPr="0059319A">
        <w:rPr>
          <w:rFonts w:ascii="Arial" w:hAnsi="Arial" w:cs="Arial"/>
          <w:sz w:val="20"/>
          <w:szCs w:val="20"/>
        </w:rPr>
        <w:t xml:space="preserve">     </w:t>
      </w:r>
      <w:r w:rsidRPr="0059319A">
        <w:rPr>
          <w:rFonts w:ascii="Arial" w:hAnsi="Arial" w:cs="Arial"/>
        </w:rPr>
        <w:t>O nejhezčího podomácku vyrobeného draka a nejlépe létajícího soutěžil</w:t>
      </w:r>
      <w:r w:rsidR="004128B0">
        <w:rPr>
          <w:rFonts w:ascii="Arial" w:hAnsi="Arial" w:cs="Arial"/>
        </w:rPr>
        <w:t>y děti v sobotu odpoledne 18. ří</w:t>
      </w:r>
      <w:r w:rsidRPr="0059319A">
        <w:rPr>
          <w:rFonts w:ascii="Arial" w:hAnsi="Arial" w:cs="Arial"/>
        </w:rPr>
        <w:t>jna. Na podzimní drakiádě se jich sešlo na hřišti v Bujanově celkem 17. Zůčastnily se i děti z Rožmitálu na Šumavě a Omlenic. Počasí přálo, bylo hezky teplo, sluníčko svítilo. Mělo však jednu vadu, že chyběl vítr. Dětem nebo jejich rodičům se pak přes věškerou snahu dařilo udržet draka ve vzduchu jen krátkou chvilku. Organizátor</w:t>
      </w:r>
      <w:r w:rsidR="004128B0">
        <w:rPr>
          <w:rFonts w:ascii="Arial" w:hAnsi="Arial" w:cs="Arial"/>
        </w:rPr>
        <w:t xml:space="preserve">ky akce, členky kulturního výboru </w:t>
      </w:r>
      <w:r w:rsidRPr="0059319A">
        <w:rPr>
          <w:rFonts w:ascii="Arial" w:hAnsi="Arial" w:cs="Arial"/>
        </w:rPr>
        <w:t>Olga Korecká a Petra Detourová měly o to složitější práci s hodnocením draků a jejich výkony.  V  kategorii domácích draků na pomyslných stupních vítězů stanuly Adéla Jadl</w:t>
      </w:r>
      <w:r w:rsidR="004128B0">
        <w:rPr>
          <w:rFonts w:ascii="Arial" w:hAnsi="Arial" w:cs="Arial"/>
        </w:rPr>
        <w:t>ovská, Natalie a Víktorka Korešovi</w:t>
      </w:r>
      <w:r w:rsidRPr="0059319A">
        <w:rPr>
          <w:rFonts w:ascii="Arial" w:hAnsi="Arial" w:cs="Arial"/>
        </w:rPr>
        <w:t>. Nejlé</w:t>
      </w:r>
      <w:r w:rsidR="004128B0">
        <w:rPr>
          <w:rFonts w:ascii="Arial" w:hAnsi="Arial" w:cs="Arial"/>
        </w:rPr>
        <w:t>tavějšího draka měl Matěj Karala, Aleš a Alenka Králkovi</w:t>
      </w:r>
      <w:r w:rsidRPr="0059319A">
        <w:rPr>
          <w:rFonts w:ascii="Arial" w:hAnsi="Arial" w:cs="Arial"/>
        </w:rPr>
        <w:t xml:space="preserve"> a Pavel Ločá</w:t>
      </w:r>
      <w:r w:rsidR="004128B0">
        <w:rPr>
          <w:rFonts w:ascii="Arial" w:hAnsi="Arial" w:cs="Arial"/>
        </w:rPr>
        <w:t>rek</w:t>
      </w:r>
      <w:r w:rsidRPr="0059319A">
        <w:rPr>
          <w:rFonts w:ascii="Arial" w:hAnsi="Arial" w:cs="Arial"/>
        </w:rPr>
        <w:t>. Za snahu a úsilí dostat létající výtvory do vzduchu pak byly oceněny malým dárkem snad všechny děti. Drakiádu účastníci zakončili opékáním buřtů.  Akci sponzoroval pan Říha ze Střitěže, který věnoval hračky pro vyhodnocené děti.</w:t>
      </w:r>
    </w:p>
    <w:p w:rsidR="006626F7" w:rsidRPr="0059319A" w:rsidRDefault="006626F7" w:rsidP="00EA1DC1">
      <w:pPr>
        <w:ind w:firstLine="0"/>
        <w:rPr>
          <w:rFonts w:ascii="Arial" w:hAnsi="Arial" w:cs="Arial"/>
          <w:b/>
        </w:rPr>
      </w:pPr>
    </w:p>
    <w:p w:rsidR="006626F7" w:rsidRPr="0059319A" w:rsidRDefault="00DA3123" w:rsidP="00EA1DC1">
      <w:pPr>
        <w:ind w:firstLine="0"/>
        <w:rPr>
          <w:rFonts w:ascii="Arial" w:hAnsi="Arial" w:cs="Arial"/>
          <w:b/>
        </w:rPr>
      </w:pPr>
      <w:r>
        <w:rPr>
          <w:rFonts w:ascii="Arial" w:hAnsi="Arial" w:cs="Arial"/>
          <w:b/>
          <w:noProof/>
          <w:lang w:val="cs-CZ" w:eastAsia="cs-CZ" w:bidi="ar-SA"/>
        </w:rPr>
        <w:drawing>
          <wp:anchor distT="0" distB="0" distL="114300" distR="114300" simplePos="0" relativeHeight="251668480" behindDoc="1" locked="0" layoutInCell="1" allowOverlap="1">
            <wp:simplePos x="0" y="0"/>
            <wp:positionH relativeFrom="column">
              <wp:posOffset>2967355</wp:posOffset>
            </wp:positionH>
            <wp:positionV relativeFrom="paragraph">
              <wp:posOffset>24765</wp:posOffset>
            </wp:positionV>
            <wp:extent cx="2457450" cy="1828800"/>
            <wp:effectExtent l="19050" t="0" r="0" b="0"/>
            <wp:wrapTight wrapText="bothSides">
              <wp:wrapPolygon edited="0">
                <wp:start x="-167" y="0"/>
                <wp:lineTo x="-167" y="21375"/>
                <wp:lineTo x="21600" y="21375"/>
                <wp:lineTo x="21600" y="0"/>
                <wp:lineTo x="-167" y="0"/>
              </wp:wrapPolygon>
            </wp:wrapTight>
            <wp:docPr id="5" name="obrázek 1" descr="F:\Obrázky\Drakiáda 18.9.2014\faktura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brázky\Drakiáda 18.9.2014\faktura 007.jpg"/>
                    <pic:cNvPicPr>
                      <a:picLocks noChangeAspect="1" noChangeArrowheads="1"/>
                    </pic:cNvPicPr>
                  </pic:nvPicPr>
                  <pic:blipFill>
                    <a:blip r:embed="rId8" cstate="print">
                      <a:lum bright="10000" contrast="10000"/>
                    </a:blip>
                    <a:srcRect l="8850" r="9044" b="18644"/>
                    <a:stretch>
                      <a:fillRect/>
                    </a:stretch>
                  </pic:blipFill>
                  <pic:spPr bwMode="auto">
                    <a:xfrm>
                      <a:off x="0" y="0"/>
                      <a:ext cx="2457450" cy="1828800"/>
                    </a:xfrm>
                    <a:prstGeom prst="rect">
                      <a:avLst/>
                    </a:prstGeom>
                    <a:noFill/>
                    <a:ln w="9525">
                      <a:noFill/>
                      <a:miter lim="800000"/>
                      <a:headEnd/>
                      <a:tailEnd/>
                    </a:ln>
                  </pic:spPr>
                </pic:pic>
              </a:graphicData>
            </a:graphic>
          </wp:anchor>
        </w:drawing>
      </w:r>
      <w:r>
        <w:rPr>
          <w:rFonts w:ascii="Arial" w:hAnsi="Arial" w:cs="Arial"/>
          <w:b/>
          <w:noProof/>
          <w:lang w:val="cs-CZ" w:eastAsia="cs-CZ" w:bidi="ar-SA"/>
        </w:rPr>
        <w:drawing>
          <wp:anchor distT="0" distB="0" distL="114300" distR="114300" simplePos="0" relativeHeight="251667456" behindDoc="1" locked="0" layoutInCell="1" allowOverlap="1">
            <wp:simplePos x="0" y="0"/>
            <wp:positionH relativeFrom="column">
              <wp:posOffset>243205</wp:posOffset>
            </wp:positionH>
            <wp:positionV relativeFrom="paragraph">
              <wp:posOffset>15240</wp:posOffset>
            </wp:positionV>
            <wp:extent cx="2419350" cy="1838325"/>
            <wp:effectExtent l="19050" t="0" r="0" b="0"/>
            <wp:wrapTight wrapText="bothSides">
              <wp:wrapPolygon edited="0">
                <wp:start x="-170" y="0"/>
                <wp:lineTo x="-170" y="21488"/>
                <wp:lineTo x="21600" y="21488"/>
                <wp:lineTo x="21600" y="0"/>
                <wp:lineTo x="-170" y="0"/>
              </wp:wrapPolygon>
            </wp:wrapTight>
            <wp:docPr id="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5282" t="6103" r="5282" b="3287"/>
                    <a:stretch>
                      <a:fillRect/>
                    </a:stretch>
                  </pic:blipFill>
                  <pic:spPr bwMode="auto">
                    <a:xfrm>
                      <a:off x="0" y="0"/>
                      <a:ext cx="2419350" cy="1838325"/>
                    </a:xfrm>
                    <a:prstGeom prst="rect">
                      <a:avLst/>
                    </a:prstGeom>
                    <a:noFill/>
                    <a:ln w="9525">
                      <a:noFill/>
                      <a:miter lim="800000"/>
                      <a:headEnd/>
                      <a:tailEnd/>
                    </a:ln>
                  </pic:spPr>
                </pic:pic>
              </a:graphicData>
            </a:graphic>
          </wp:anchor>
        </w:drawing>
      </w:r>
    </w:p>
    <w:p w:rsidR="006626F7" w:rsidRPr="0059319A" w:rsidRDefault="006626F7" w:rsidP="00EA1DC1">
      <w:pPr>
        <w:ind w:firstLine="0"/>
        <w:rPr>
          <w:rFonts w:ascii="Arial" w:hAnsi="Arial" w:cs="Arial"/>
          <w:b/>
          <w:sz w:val="20"/>
          <w:szCs w:val="20"/>
        </w:rPr>
      </w:pPr>
    </w:p>
    <w:p w:rsidR="006626F7" w:rsidRPr="0059319A" w:rsidRDefault="006626F7" w:rsidP="00EA1DC1">
      <w:pPr>
        <w:ind w:firstLine="0"/>
        <w:rPr>
          <w:rFonts w:ascii="Arial" w:hAnsi="Arial" w:cs="Arial"/>
          <w:b/>
          <w:sz w:val="20"/>
          <w:szCs w:val="20"/>
        </w:rPr>
      </w:pPr>
    </w:p>
    <w:p w:rsidR="006626F7" w:rsidRPr="0059319A" w:rsidRDefault="006626F7" w:rsidP="00EA1DC1">
      <w:pPr>
        <w:ind w:firstLine="0"/>
        <w:rPr>
          <w:rFonts w:ascii="Arial" w:hAnsi="Arial" w:cs="Arial"/>
          <w:b/>
          <w:sz w:val="20"/>
          <w:szCs w:val="20"/>
        </w:rPr>
      </w:pPr>
    </w:p>
    <w:p w:rsidR="006626F7" w:rsidRPr="0059319A" w:rsidRDefault="006626F7" w:rsidP="00EA1DC1">
      <w:pPr>
        <w:ind w:firstLine="0"/>
        <w:rPr>
          <w:rFonts w:ascii="Arial" w:hAnsi="Arial" w:cs="Arial"/>
          <w:b/>
          <w:sz w:val="20"/>
          <w:szCs w:val="20"/>
        </w:rPr>
      </w:pPr>
    </w:p>
    <w:p w:rsidR="006626F7" w:rsidRPr="0059319A" w:rsidRDefault="006626F7" w:rsidP="00EA1DC1">
      <w:pPr>
        <w:ind w:firstLine="0"/>
        <w:rPr>
          <w:rFonts w:ascii="Arial" w:hAnsi="Arial" w:cs="Arial"/>
          <w:b/>
          <w:sz w:val="20"/>
          <w:szCs w:val="20"/>
        </w:rPr>
      </w:pPr>
    </w:p>
    <w:p w:rsidR="006626F7" w:rsidRPr="0059319A" w:rsidRDefault="006626F7" w:rsidP="00EA1DC1">
      <w:pPr>
        <w:ind w:firstLine="0"/>
        <w:rPr>
          <w:rFonts w:ascii="Arial" w:hAnsi="Arial" w:cs="Arial"/>
          <w:b/>
          <w:sz w:val="20"/>
          <w:szCs w:val="20"/>
        </w:rPr>
      </w:pPr>
    </w:p>
    <w:p w:rsidR="006626F7" w:rsidRPr="0059319A" w:rsidRDefault="006626F7" w:rsidP="00EA1DC1">
      <w:pPr>
        <w:ind w:firstLine="0"/>
        <w:rPr>
          <w:rFonts w:ascii="Arial" w:hAnsi="Arial" w:cs="Arial"/>
          <w:b/>
          <w:sz w:val="20"/>
          <w:szCs w:val="20"/>
        </w:rPr>
      </w:pPr>
    </w:p>
    <w:p w:rsidR="006626F7" w:rsidRPr="0059319A" w:rsidRDefault="006626F7" w:rsidP="00EA1DC1">
      <w:pPr>
        <w:ind w:firstLine="0"/>
        <w:rPr>
          <w:rFonts w:ascii="Arial" w:hAnsi="Arial" w:cs="Arial"/>
          <w:b/>
          <w:sz w:val="20"/>
          <w:szCs w:val="20"/>
        </w:rPr>
      </w:pPr>
    </w:p>
    <w:p w:rsidR="006626F7" w:rsidRPr="0059319A" w:rsidRDefault="006626F7" w:rsidP="00EA1DC1">
      <w:pPr>
        <w:ind w:firstLine="0"/>
        <w:rPr>
          <w:rFonts w:ascii="Arial" w:hAnsi="Arial" w:cs="Arial"/>
          <w:b/>
          <w:sz w:val="20"/>
          <w:szCs w:val="20"/>
        </w:rPr>
      </w:pPr>
    </w:p>
    <w:p w:rsidR="006626F7" w:rsidRPr="0059319A" w:rsidRDefault="006626F7" w:rsidP="00EA1DC1">
      <w:pPr>
        <w:ind w:firstLine="0"/>
        <w:rPr>
          <w:rFonts w:ascii="Arial" w:hAnsi="Arial" w:cs="Arial"/>
          <w:b/>
          <w:sz w:val="20"/>
          <w:szCs w:val="20"/>
        </w:rPr>
      </w:pPr>
    </w:p>
    <w:p w:rsidR="006626F7" w:rsidRPr="0059319A" w:rsidRDefault="006626F7" w:rsidP="00EA1DC1">
      <w:pPr>
        <w:ind w:firstLine="0"/>
        <w:rPr>
          <w:rFonts w:ascii="Arial" w:hAnsi="Arial" w:cs="Arial"/>
          <w:b/>
          <w:sz w:val="20"/>
          <w:szCs w:val="20"/>
        </w:rPr>
      </w:pPr>
    </w:p>
    <w:p w:rsidR="00D527A7" w:rsidRPr="0059319A" w:rsidRDefault="00D527A7" w:rsidP="00EA1DC1">
      <w:pPr>
        <w:ind w:firstLine="0"/>
        <w:rPr>
          <w:rFonts w:ascii="Arial" w:hAnsi="Arial" w:cs="Arial"/>
          <w:b/>
          <w:sz w:val="20"/>
          <w:szCs w:val="20"/>
        </w:rPr>
      </w:pPr>
    </w:p>
    <w:p w:rsidR="00AF6F1B" w:rsidRPr="0059319A" w:rsidRDefault="00AF6F1B" w:rsidP="00AF6F1B">
      <w:pPr>
        <w:ind w:firstLine="0"/>
        <w:rPr>
          <w:rFonts w:ascii="Arial" w:hAnsi="Arial" w:cs="Arial"/>
          <w:b/>
          <w:sz w:val="24"/>
          <w:szCs w:val="24"/>
        </w:rPr>
      </w:pPr>
      <w:r w:rsidRPr="0059319A">
        <w:rPr>
          <w:rFonts w:ascii="Arial" w:hAnsi="Arial" w:cs="Arial"/>
          <w:b/>
          <w:noProof/>
          <w:sz w:val="20"/>
          <w:szCs w:val="20"/>
          <w:lang w:val="cs-CZ" w:eastAsia="cs-CZ" w:bidi="ar-SA"/>
        </w:rPr>
        <w:drawing>
          <wp:anchor distT="0" distB="0" distL="114300" distR="114300" simplePos="0" relativeHeight="251674624" behindDoc="1" locked="0" layoutInCell="1" allowOverlap="1">
            <wp:simplePos x="0" y="0"/>
            <wp:positionH relativeFrom="column">
              <wp:posOffset>3510280</wp:posOffset>
            </wp:positionH>
            <wp:positionV relativeFrom="paragraph">
              <wp:posOffset>119380</wp:posOffset>
            </wp:positionV>
            <wp:extent cx="2413635" cy="1750695"/>
            <wp:effectExtent l="19050" t="0" r="5715" b="0"/>
            <wp:wrapTight wrapText="bothSides">
              <wp:wrapPolygon edited="0">
                <wp:start x="-170" y="0"/>
                <wp:lineTo x="-170" y="21388"/>
                <wp:lineTo x="21651" y="21388"/>
                <wp:lineTo x="21651" y="0"/>
                <wp:lineTo x="-170" y="0"/>
              </wp:wrapPolygon>
            </wp:wrapTight>
            <wp:docPr id="7" name="obrázek 3" descr="C:\Documents and Settings\Bořivoj Vojče\Dokumenty\Foto\Muzeum\faktura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Foto\Muzeum\faktura 003.jpg"/>
                    <pic:cNvPicPr>
                      <a:picLocks noChangeAspect="1" noChangeArrowheads="1"/>
                    </pic:cNvPicPr>
                  </pic:nvPicPr>
                  <pic:blipFill>
                    <a:blip r:embed="rId10" cstate="print">
                      <a:lum bright="7000" contrast="10000"/>
                    </a:blip>
                    <a:srcRect l="1502" t="7298" r="4508" b="12229"/>
                    <a:stretch>
                      <a:fillRect/>
                    </a:stretch>
                  </pic:blipFill>
                  <pic:spPr bwMode="auto">
                    <a:xfrm>
                      <a:off x="0" y="0"/>
                      <a:ext cx="2413635" cy="1750695"/>
                    </a:xfrm>
                    <a:prstGeom prst="rect">
                      <a:avLst/>
                    </a:prstGeom>
                    <a:noFill/>
                    <a:ln w="9525">
                      <a:noFill/>
                      <a:miter lim="800000"/>
                      <a:headEnd/>
                      <a:tailEnd/>
                    </a:ln>
                  </pic:spPr>
                </pic:pic>
              </a:graphicData>
            </a:graphic>
          </wp:anchor>
        </w:drawing>
      </w:r>
      <w:r w:rsidRPr="0059319A">
        <w:rPr>
          <w:rFonts w:ascii="Arial" w:hAnsi="Arial" w:cs="Arial"/>
          <w:b/>
          <w:sz w:val="20"/>
          <w:szCs w:val="20"/>
        </w:rPr>
        <w:t xml:space="preserve">     </w:t>
      </w:r>
      <w:r w:rsidRPr="0059319A">
        <w:rPr>
          <w:rFonts w:ascii="Arial" w:hAnsi="Arial" w:cs="Arial"/>
          <w:b/>
          <w:sz w:val="24"/>
          <w:szCs w:val="24"/>
        </w:rPr>
        <w:t>Turistická vizitka</w:t>
      </w:r>
    </w:p>
    <w:p w:rsidR="00AF6F1B" w:rsidRPr="0059319A" w:rsidRDefault="00AF6F1B" w:rsidP="00AF6F1B">
      <w:pPr>
        <w:ind w:firstLine="0"/>
        <w:rPr>
          <w:rFonts w:ascii="Arial" w:hAnsi="Arial" w:cs="Arial"/>
          <w:b/>
          <w:lang w:val="cs-CZ"/>
        </w:rPr>
      </w:pPr>
      <w:r w:rsidRPr="0059319A">
        <w:rPr>
          <w:rFonts w:ascii="Arial" w:hAnsi="Arial" w:cs="Arial"/>
          <w:sz w:val="20"/>
          <w:szCs w:val="20"/>
          <w:lang w:val="cs-CZ"/>
        </w:rPr>
        <w:t xml:space="preserve">     </w:t>
      </w:r>
      <w:r w:rsidRPr="0059319A">
        <w:rPr>
          <w:rFonts w:ascii="Arial" w:hAnsi="Arial" w:cs="Arial"/>
          <w:lang w:val="cs-CZ"/>
        </w:rPr>
        <w:t xml:space="preserve">V září obec využila nabídku Turistického deníku z Liberce a objednala turistické vizitky a turistické deníky pro zlepšení propagace Muzea koněspřežní železnice v Bujanově. Turistické vizitky jsou samolepky, s vyobrazením různých turistických zajímavostí s motivem daného místa, které turisté sbírají a lepí do turistického deníku. Obec si objednala 30 kusu turistických deníků a 300 kusů vizitek. </w:t>
      </w:r>
      <w:r w:rsidRPr="0059319A">
        <w:rPr>
          <w:rFonts w:ascii="Arial" w:hAnsi="Arial" w:cs="Arial"/>
        </w:rPr>
        <w:t>Turistická vizitka se prodává za 12,- Kč a turistický deník za 50,- Kč.</w:t>
      </w:r>
      <w:r w:rsidRPr="0059319A">
        <w:rPr>
          <w:rFonts w:ascii="Arial" w:hAnsi="Arial" w:cs="Arial"/>
          <w:lang w:val="cs-CZ"/>
        </w:rPr>
        <w:t xml:space="preserve">  Vizitka má číslo</w:t>
      </w:r>
      <w:r w:rsidR="00FD1B00">
        <w:rPr>
          <w:rFonts w:ascii="Arial" w:hAnsi="Arial" w:cs="Arial"/>
          <w:lang w:val="cs-CZ"/>
        </w:rPr>
        <w:t xml:space="preserve"> 3021</w:t>
      </w:r>
    </w:p>
    <w:p w:rsidR="00AF6F1B" w:rsidRPr="00DA3123" w:rsidRDefault="00AF6F1B" w:rsidP="00AF6F1B">
      <w:pPr>
        <w:ind w:firstLine="0"/>
      </w:pPr>
    </w:p>
    <w:p w:rsidR="00F95B77" w:rsidRPr="0059319A" w:rsidRDefault="004858CF" w:rsidP="00F95B77">
      <w:pPr>
        <w:ind w:firstLine="0"/>
        <w:rPr>
          <w:rFonts w:ascii="Arial" w:hAnsi="Arial" w:cs="Arial"/>
          <w:b/>
          <w:sz w:val="24"/>
          <w:szCs w:val="24"/>
        </w:rPr>
      </w:pPr>
      <w:r>
        <w:rPr>
          <w:rFonts w:ascii="Arial" w:hAnsi="Arial" w:cs="Arial"/>
          <w:b/>
          <w:sz w:val="24"/>
          <w:szCs w:val="24"/>
        </w:rPr>
        <w:t xml:space="preserve">     </w:t>
      </w:r>
      <w:r w:rsidR="002F1BC8" w:rsidRPr="0059319A">
        <w:rPr>
          <w:rFonts w:ascii="Arial" w:hAnsi="Arial" w:cs="Arial"/>
          <w:b/>
          <w:sz w:val="24"/>
          <w:szCs w:val="24"/>
        </w:rPr>
        <w:t>Advent</w:t>
      </w:r>
    </w:p>
    <w:p w:rsidR="009F4357" w:rsidRPr="00DA3123" w:rsidRDefault="004858CF" w:rsidP="00F95B77">
      <w:pPr>
        <w:ind w:firstLine="0"/>
        <w:rPr>
          <w:rFonts w:ascii="Arial" w:hAnsi="Arial" w:cs="Arial"/>
        </w:rPr>
      </w:pPr>
      <w:r>
        <w:rPr>
          <w:rFonts w:ascii="Arial" w:hAnsi="Arial" w:cs="Arial"/>
        </w:rPr>
        <w:t xml:space="preserve">     </w:t>
      </w:r>
      <w:r w:rsidR="002B5053" w:rsidRPr="00DA3123">
        <w:rPr>
          <w:rFonts w:ascii="Arial" w:hAnsi="Arial" w:cs="Arial"/>
        </w:rPr>
        <w:t xml:space="preserve">Za několik málo dnů </w:t>
      </w:r>
      <w:r w:rsidR="002F1BC8" w:rsidRPr="00DA3123">
        <w:rPr>
          <w:rFonts w:ascii="Arial" w:hAnsi="Arial" w:cs="Arial"/>
        </w:rPr>
        <w:t xml:space="preserve">vstoupíme do období adventu.  </w:t>
      </w:r>
      <w:r w:rsidR="009F4357" w:rsidRPr="00DA3123">
        <w:rPr>
          <w:rFonts w:ascii="Arial" w:hAnsi="Arial" w:cs="Arial"/>
        </w:rPr>
        <w:t xml:space="preserve">Toto označení pochází z latinského slova "adventus", což znamená příchod. Myslí se tím první příchod </w:t>
      </w:r>
      <w:r w:rsidR="00216A57" w:rsidRPr="00DA3123">
        <w:rPr>
          <w:rFonts w:ascii="Arial" w:hAnsi="Arial" w:cs="Arial"/>
        </w:rPr>
        <w:t xml:space="preserve">Vykupitele </w:t>
      </w:r>
      <w:r w:rsidR="009F4357" w:rsidRPr="00DA3123">
        <w:rPr>
          <w:rFonts w:ascii="Arial" w:hAnsi="Arial" w:cs="Arial"/>
        </w:rPr>
        <w:t xml:space="preserve">Ježíše Krista. </w:t>
      </w:r>
      <w:r w:rsidR="00216A57" w:rsidRPr="00DA3123">
        <w:rPr>
          <w:rFonts w:ascii="Arial" w:hAnsi="Arial" w:cs="Arial"/>
        </w:rPr>
        <w:t xml:space="preserve">V </w:t>
      </w:r>
      <w:r w:rsidR="003E3160" w:rsidRPr="00DA3123">
        <w:rPr>
          <w:rFonts w:ascii="Arial" w:hAnsi="Arial" w:cs="Arial"/>
        </w:rPr>
        <w:t xml:space="preserve">křesťanském kalendáři je advent počátkem  liturgického  (církevního) roku. </w:t>
      </w:r>
      <w:r w:rsidR="009F4357" w:rsidRPr="00DA3123">
        <w:rPr>
          <w:rFonts w:ascii="Arial" w:hAnsi="Arial" w:cs="Arial"/>
        </w:rPr>
        <w:t xml:space="preserve">Začíná v neděli mezi 27. listopadem a 3. </w:t>
      </w:r>
      <w:r w:rsidR="003E3160" w:rsidRPr="00DA3123">
        <w:rPr>
          <w:rFonts w:ascii="Arial" w:hAnsi="Arial" w:cs="Arial"/>
        </w:rPr>
        <w:t>p</w:t>
      </w:r>
      <w:r w:rsidR="009F4357" w:rsidRPr="00DA3123">
        <w:rPr>
          <w:rFonts w:ascii="Arial" w:hAnsi="Arial" w:cs="Arial"/>
        </w:rPr>
        <w:t>rosincem</w:t>
      </w:r>
      <w:r w:rsidR="003E3160" w:rsidRPr="00DA3123">
        <w:rPr>
          <w:rFonts w:ascii="Arial" w:hAnsi="Arial" w:cs="Arial"/>
        </w:rPr>
        <w:t xml:space="preserve"> a</w:t>
      </w:r>
      <w:r w:rsidR="00F95B77" w:rsidRPr="00DA3123">
        <w:rPr>
          <w:rFonts w:ascii="Arial" w:hAnsi="Arial" w:cs="Arial"/>
        </w:rPr>
        <w:t xml:space="preserve"> trvá do půlnoci dne 24.12. </w:t>
      </w:r>
      <w:r w:rsidR="009F4357" w:rsidRPr="00DA3123">
        <w:rPr>
          <w:rFonts w:ascii="Arial" w:hAnsi="Arial" w:cs="Arial"/>
        </w:rPr>
        <w:t>Je chápán jako doba zklidnění</w:t>
      </w:r>
      <w:r w:rsidR="00E53F6E" w:rsidRPr="00DA3123">
        <w:rPr>
          <w:rFonts w:ascii="Arial" w:hAnsi="Arial" w:cs="Arial"/>
        </w:rPr>
        <w:t xml:space="preserve"> a očekávání příchodu a oslav</w:t>
      </w:r>
      <w:r w:rsidR="009F4357" w:rsidRPr="00DA3123">
        <w:rPr>
          <w:rFonts w:ascii="Arial" w:hAnsi="Arial" w:cs="Arial"/>
        </w:rPr>
        <w:t xml:space="preserve"> Vánočních svátků.</w:t>
      </w:r>
    </w:p>
    <w:p w:rsidR="00381E64" w:rsidRPr="00DA3123" w:rsidRDefault="00381E64" w:rsidP="00381E64">
      <w:pPr>
        <w:ind w:firstLine="0"/>
        <w:rPr>
          <w:rFonts w:ascii="Arial" w:hAnsi="Arial" w:cs="Arial"/>
        </w:rPr>
      </w:pPr>
      <w:r w:rsidRPr="00DA3123">
        <w:rPr>
          <w:rFonts w:ascii="Arial" w:hAnsi="Arial" w:cs="Arial"/>
        </w:rPr>
        <w:t>Advent je charakterizován adventním věncem se 4 svícemi, kdy každou neděli zapalujeme jednu. Světlo z hořících svící vyjadřuje přicházejícího Krista, který rozptyluje temnotu a strach.</w:t>
      </w:r>
    </w:p>
    <w:p w:rsidR="00381E64" w:rsidRPr="00DA3123" w:rsidRDefault="00381E64" w:rsidP="00381E64">
      <w:pPr>
        <w:ind w:firstLine="0"/>
        <w:rPr>
          <w:rFonts w:ascii="Arial" w:hAnsi="Arial" w:cs="Arial"/>
        </w:rPr>
      </w:pPr>
      <w:r w:rsidRPr="00DA3123">
        <w:rPr>
          <w:rFonts w:ascii="Arial" w:hAnsi="Arial" w:cs="Arial"/>
        </w:rPr>
        <w:t>Obsah adventní doby výstižně vyjadřují staré české adventní písně „roráty”, složené z biblických textů. Název pochází ze staré latinské adventní písně z 16. století „Rorate coeli de super …” – „Rosu n</w:t>
      </w:r>
      <w:r w:rsidR="00216A57" w:rsidRPr="00DA3123">
        <w:rPr>
          <w:rFonts w:ascii="Arial" w:hAnsi="Arial" w:cs="Arial"/>
        </w:rPr>
        <w:t>ám dejte nebesa, dejte nám spasi</w:t>
      </w:r>
      <w:r w:rsidRPr="00DA3123">
        <w:rPr>
          <w:rFonts w:ascii="Arial" w:hAnsi="Arial" w:cs="Arial"/>
        </w:rPr>
        <w:t>tele …”. Připomínají očekávání spásy, vyvedení ze zajetí a uvedení do Boží blízkosti.</w:t>
      </w:r>
    </w:p>
    <w:p w:rsidR="00B2680E" w:rsidRPr="00DA3123" w:rsidRDefault="00F95B77" w:rsidP="00B2680E">
      <w:pPr>
        <w:ind w:firstLine="0"/>
        <w:rPr>
          <w:rFonts w:ascii="Arial" w:hAnsi="Arial" w:cs="Arial"/>
        </w:rPr>
      </w:pPr>
      <w:r w:rsidRPr="00DA3123">
        <w:rPr>
          <w:rFonts w:ascii="Arial" w:hAnsi="Arial" w:cs="Arial"/>
        </w:rPr>
        <w:t>Datum první adventní neděle je pohyblivý.</w:t>
      </w:r>
      <w:r w:rsidRPr="00DA3123">
        <w:t xml:space="preserve"> </w:t>
      </w:r>
      <w:r w:rsidRPr="00DA3123">
        <w:rPr>
          <w:rFonts w:ascii="Arial" w:hAnsi="Arial" w:cs="Arial"/>
        </w:rPr>
        <w:t>Je to proto, že posl</w:t>
      </w:r>
      <w:r w:rsidR="00997A21" w:rsidRPr="00DA3123">
        <w:rPr>
          <w:rFonts w:ascii="Arial" w:hAnsi="Arial" w:cs="Arial"/>
        </w:rPr>
        <w:t xml:space="preserve">ední adventní neděle </w:t>
      </w:r>
      <w:r w:rsidRPr="00DA3123">
        <w:rPr>
          <w:rFonts w:ascii="Arial" w:hAnsi="Arial" w:cs="Arial"/>
        </w:rPr>
        <w:t>připadá vždy n</w:t>
      </w:r>
      <w:r w:rsidR="003314E7" w:rsidRPr="00DA3123">
        <w:rPr>
          <w:rFonts w:ascii="Arial" w:hAnsi="Arial" w:cs="Arial"/>
        </w:rPr>
        <w:t xml:space="preserve">a neděli před 25. </w:t>
      </w:r>
      <w:r w:rsidR="00997A21" w:rsidRPr="00DA3123">
        <w:rPr>
          <w:rFonts w:ascii="Arial" w:hAnsi="Arial" w:cs="Arial"/>
        </w:rPr>
        <w:t>p</w:t>
      </w:r>
      <w:r w:rsidR="003314E7" w:rsidRPr="00DA3123">
        <w:rPr>
          <w:rFonts w:ascii="Arial" w:hAnsi="Arial" w:cs="Arial"/>
        </w:rPr>
        <w:t xml:space="preserve">rosincem. </w:t>
      </w:r>
      <w:r w:rsidR="00997A21" w:rsidRPr="00DA3123">
        <w:rPr>
          <w:rFonts w:ascii="Arial" w:hAnsi="Arial" w:cs="Arial"/>
        </w:rPr>
        <w:t xml:space="preserve"> </w:t>
      </w:r>
      <w:r w:rsidRPr="00DA3123">
        <w:rPr>
          <w:rFonts w:ascii="Arial" w:hAnsi="Arial" w:cs="Arial"/>
        </w:rPr>
        <w:t xml:space="preserve">A protože 25. </w:t>
      </w:r>
      <w:r w:rsidR="003314E7" w:rsidRPr="00DA3123">
        <w:rPr>
          <w:rFonts w:ascii="Arial" w:hAnsi="Arial" w:cs="Arial"/>
        </w:rPr>
        <w:t>p</w:t>
      </w:r>
      <w:r w:rsidRPr="00DA3123">
        <w:rPr>
          <w:rFonts w:ascii="Arial" w:hAnsi="Arial" w:cs="Arial"/>
        </w:rPr>
        <w:t>rosinec</w:t>
      </w:r>
      <w:r w:rsidR="003314E7" w:rsidRPr="00DA3123">
        <w:rPr>
          <w:rFonts w:ascii="Arial" w:hAnsi="Arial" w:cs="Arial"/>
        </w:rPr>
        <w:t>, který je hlavním vánočním svátkem</w:t>
      </w:r>
      <w:r w:rsidRPr="00DA3123">
        <w:rPr>
          <w:rFonts w:ascii="Arial" w:hAnsi="Arial" w:cs="Arial"/>
        </w:rPr>
        <w:t xml:space="preserve"> je každý rok v jiném dni v týdnu, tak i 1. adventní neděle má</w:t>
      </w:r>
      <w:r w:rsidR="003314E7" w:rsidRPr="00DA3123">
        <w:rPr>
          <w:rFonts w:ascii="Arial" w:hAnsi="Arial" w:cs="Arial"/>
        </w:rPr>
        <w:t xml:space="preserve"> každý rok jiné datum. </w:t>
      </w:r>
      <w:r w:rsidRPr="00DA3123">
        <w:rPr>
          <w:rFonts w:ascii="Arial" w:hAnsi="Arial" w:cs="Arial"/>
        </w:rPr>
        <w:t xml:space="preserve"> Někdy se proto stává, že poslední adventní neděle může připadnout i na</w:t>
      </w:r>
      <w:r w:rsidRPr="00DA3123">
        <w:t xml:space="preserve"> </w:t>
      </w:r>
      <w:r w:rsidR="003314E7" w:rsidRPr="00DA3123">
        <w:t xml:space="preserve">Štědrý </w:t>
      </w:r>
      <w:r w:rsidR="003314E7" w:rsidRPr="00DA3123">
        <w:rPr>
          <w:rFonts w:ascii="Arial" w:hAnsi="Arial" w:cs="Arial"/>
        </w:rPr>
        <w:t>den</w:t>
      </w:r>
      <w:r w:rsidR="00C02466" w:rsidRPr="00DA3123">
        <w:rPr>
          <w:rFonts w:ascii="Arial" w:hAnsi="Arial" w:cs="Arial"/>
        </w:rPr>
        <w:t xml:space="preserve">. V takovém roce trvá advent vlastně tři týdny, </w:t>
      </w:r>
      <w:r w:rsidR="00997A21" w:rsidRPr="00DA3123">
        <w:rPr>
          <w:rFonts w:ascii="Arial" w:hAnsi="Arial" w:cs="Arial"/>
        </w:rPr>
        <w:t>i</w:t>
      </w:r>
      <w:r w:rsidR="00C02466" w:rsidRPr="00DA3123">
        <w:rPr>
          <w:rFonts w:ascii="Arial" w:hAnsi="Arial" w:cs="Arial"/>
        </w:rPr>
        <w:t xml:space="preserve"> když má čtyři adventní neděle. </w:t>
      </w:r>
      <w:r w:rsidR="00E53F6E" w:rsidRPr="00DA3123">
        <w:rPr>
          <w:rFonts w:ascii="Arial" w:hAnsi="Arial" w:cs="Arial"/>
        </w:rPr>
        <w:t>V l</w:t>
      </w:r>
      <w:r w:rsidR="00C02466" w:rsidRPr="00DA3123">
        <w:rPr>
          <w:rFonts w:ascii="Arial" w:hAnsi="Arial" w:cs="Arial"/>
        </w:rPr>
        <w:t xml:space="preserve">etošním roce </w:t>
      </w:r>
      <w:r w:rsidR="00923D62" w:rsidRPr="00DA3123">
        <w:rPr>
          <w:rFonts w:ascii="Arial" w:hAnsi="Arial" w:cs="Arial"/>
        </w:rPr>
        <w:t xml:space="preserve">1. adventní neděle </w:t>
      </w:r>
      <w:r w:rsidR="00C02466" w:rsidRPr="00DA3123">
        <w:rPr>
          <w:rFonts w:ascii="Arial" w:hAnsi="Arial" w:cs="Arial"/>
        </w:rPr>
        <w:t>připadá na neděli 30.11.2014</w:t>
      </w:r>
      <w:r w:rsidR="00E53F6E" w:rsidRPr="00DA3123">
        <w:rPr>
          <w:rFonts w:ascii="Arial" w:hAnsi="Arial" w:cs="Arial"/>
        </w:rPr>
        <w:t>.</w:t>
      </w:r>
      <w:r w:rsidR="00C02466" w:rsidRPr="00DA3123">
        <w:rPr>
          <w:rFonts w:ascii="Arial" w:hAnsi="Arial" w:cs="Arial"/>
        </w:rPr>
        <w:br/>
      </w:r>
      <w:r w:rsidR="00B2680E" w:rsidRPr="00DA3123">
        <w:rPr>
          <w:rFonts w:ascii="Arial" w:hAnsi="Arial" w:cs="Arial"/>
        </w:rPr>
        <w:t xml:space="preserve">I v tom občanském pojetí je období adventu a Vánoc snad nejpopulárnějším obdobím roku. </w:t>
      </w:r>
    </w:p>
    <w:p w:rsidR="00B2680E" w:rsidRPr="00DA3123" w:rsidRDefault="00B2680E" w:rsidP="00B2680E">
      <w:pPr>
        <w:ind w:firstLine="0"/>
        <w:outlineLvl w:val="0"/>
        <w:rPr>
          <w:rFonts w:ascii="Arial" w:hAnsi="Arial"/>
        </w:rPr>
      </w:pPr>
      <w:r w:rsidRPr="00DA3123">
        <w:rPr>
          <w:rFonts w:ascii="Arial" w:hAnsi="Arial"/>
        </w:rPr>
        <w:t>Ve městech i vesnicích je nazdobeno a osvíceno. Musí se uklidit, napéct cukroví, sehnat dárky, stromeček a kapr</w:t>
      </w:r>
      <w:r w:rsidR="00FD1B00">
        <w:rPr>
          <w:rFonts w:ascii="Arial" w:hAnsi="Arial"/>
        </w:rPr>
        <w:t xml:space="preserve">.  </w:t>
      </w:r>
    </w:p>
    <w:p w:rsidR="00923D62" w:rsidRPr="00DA3123" w:rsidRDefault="006A19EE" w:rsidP="000F7015">
      <w:pPr>
        <w:ind w:firstLine="0"/>
        <w:rPr>
          <w:rFonts w:ascii="Arial" w:eastAsia="Times New Roman" w:hAnsi="Arial" w:cs="Arial"/>
          <w:color w:val="000000"/>
          <w:kern w:val="36"/>
          <w:lang w:val="cs-CZ" w:eastAsia="cs-CZ" w:bidi="ar-SA"/>
        </w:rPr>
      </w:pPr>
      <w:r w:rsidRPr="00DA3123">
        <w:rPr>
          <w:rFonts w:ascii="Arial" w:eastAsia="Times New Roman" w:hAnsi="Arial" w:cs="Arial"/>
          <w:b/>
          <w:color w:val="000000"/>
          <w:kern w:val="36"/>
          <w:lang w:val="cs-CZ" w:eastAsia="cs-CZ" w:bidi="ar-SA"/>
        </w:rPr>
        <w:t xml:space="preserve">     </w:t>
      </w:r>
      <w:r w:rsidR="00216A57" w:rsidRPr="00DA3123">
        <w:rPr>
          <w:rFonts w:ascii="Arial" w:eastAsia="Times New Roman" w:hAnsi="Arial" w:cs="Arial"/>
          <w:color w:val="000000"/>
          <w:kern w:val="36"/>
          <w:lang w:val="cs-CZ" w:eastAsia="cs-CZ" w:bidi="ar-SA"/>
        </w:rPr>
        <w:t xml:space="preserve">Na společné </w:t>
      </w:r>
      <w:r w:rsidR="00B2680E" w:rsidRPr="00DA3123">
        <w:rPr>
          <w:rFonts w:ascii="Arial" w:eastAsia="Times New Roman" w:hAnsi="Arial" w:cs="Arial"/>
          <w:color w:val="000000"/>
          <w:kern w:val="36"/>
          <w:lang w:val="cs-CZ" w:eastAsia="cs-CZ" w:bidi="ar-SA"/>
        </w:rPr>
        <w:t>zahájení adventu a rozsvícení vánočního stromu zvou srdečně všechny občany</w:t>
      </w:r>
      <w:r w:rsidR="00E53F6E" w:rsidRPr="00DA3123">
        <w:rPr>
          <w:rFonts w:ascii="Arial" w:eastAsia="Times New Roman" w:hAnsi="Arial" w:cs="Arial"/>
          <w:color w:val="000000"/>
          <w:kern w:val="36"/>
          <w:lang w:val="cs-CZ" w:eastAsia="cs-CZ" w:bidi="ar-SA"/>
        </w:rPr>
        <w:t xml:space="preserve"> obce</w:t>
      </w:r>
      <w:r w:rsidR="00B2680E" w:rsidRPr="00DA3123">
        <w:rPr>
          <w:rFonts w:ascii="Arial" w:eastAsia="Times New Roman" w:hAnsi="Arial" w:cs="Arial"/>
          <w:color w:val="000000"/>
          <w:kern w:val="36"/>
          <w:lang w:val="cs-CZ" w:eastAsia="cs-CZ" w:bidi="ar-SA"/>
        </w:rPr>
        <w:t xml:space="preserve"> kulturní výbor a obecní úřad. Uskute</w:t>
      </w:r>
      <w:r w:rsidR="00216A57" w:rsidRPr="00DA3123">
        <w:rPr>
          <w:rFonts w:ascii="Arial" w:eastAsia="Times New Roman" w:hAnsi="Arial" w:cs="Arial"/>
          <w:color w:val="000000"/>
          <w:kern w:val="36"/>
          <w:lang w:val="cs-CZ" w:eastAsia="cs-CZ" w:bidi="ar-SA"/>
        </w:rPr>
        <w:t xml:space="preserve">ční se v Bujanově v neděli 30. listopadu od 16, 00 </w:t>
      </w:r>
      <w:r w:rsidR="00B2680E" w:rsidRPr="00DA3123">
        <w:rPr>
          <w:rFonts w:ascii="Arial" w:eastAsia="Times New Roman" w:hAnsi="Arial" w:cs="Arial"/>
          <w:color w:val="000000"/>
          <w:kern w:val="36"/>
          <w:lang w:val="cs-CZ" w:eastAsia="cs-CZ" w:bidi="ar-SA"/>
        </w:rPr>
        <w:t>hodin</w:t>
      </w:r>
      <w:r w:rsidR="00E53F6E" w:rsidRPr="00DA3123">
        <w:rPr>
          <w:rFonts w:ascii="Arial" w:eastAsia="Times New Roman" w:hAnsi="Arial" w:cs="Arial"/>
          <w:color w:val="000000"/>
          <w:kern w:val="36"/>
          <w:lang w:val="cs-CZ" w:eastAsia="cs-CZ" w:bidi="ar-SA"/>
        </w:rPr>
        <w:t>. Přijdťe všichni se pobavit a strávit společný večer.</w:t>
      </w:r>
    </w:p>
    <w:p w:rsidR="00ED5C43" w:rsidRPr="0059319A" w:rsidRDefault="00ED5C43" w:rsidP="000F7015">
      <w:pPr>
        <w:ind w:firstLine="0"/>
        <w:rPr>
          <w:rFonts w:ascii="Arial" w:eastAsia="Times New Roman" w:hAnsi="Arial" w:cs="Arial"/>
          <w:color w:val="000000"/>
          <w:kern w:val="36"/>
          <w:sz w:val="20"/>
          <w:szCs w:val="20"/>
          <w:lang w:val="cs-CZ" w:eastAsia="cs-CZ" w:bidi="ar-SA"/>
        </w:rPr>
      </w:pPr>
    </w:p>
    <w:p w:rsidR="00923D62" w:rsidRPr="004F5DEA" w:rsidRDefault="00EB7291" w:rsidP="000F7015">
      <w:pPr>
        <w:ind w:firstLine="0"/>
        <w:rPr>
          <w:rFonts w:ascii="Arial" w:eastAsia="Times New Roman" w:hAnsi="Arial" w:cs="Arial"/>
          <w:b/>
          <w:color w:val="000000"/>
          <w:kern w:val="36"/>
          <w:sz w:val="24"/>
          <w:szCs w:val="24"/>
          <w:lang w:val="cs-CZ" w:eastAsia="cs-CZ" w:bidi="ar-SA"/>
        </w:rPr>
      </w:pPr>
      <w:r>
        <w:rPr>
          <w:rFonts w:ascii="Arial" w:eastAsia="Times New Roman" w:hAnsi="Arial" w:cs="Arial"/>
          <w:b/>
          <w:color w:val="000000"/>
          <w:kern w:val="36"/>
          <w:sz w:val="24"/>
          <w:szCs w:val="24"/>
          <w:lang w:val="cs-CZ" w:eastAsia="cs-CZ" w:bidi="ar-SA"/>
        </w:rPr>
        <w:t xml:space="preserve">     </w:t>
      </w:r>
      <w:r w:rsidR="00FA0F4F" w:rsidRPr="004F5DEA">
        <w:rPr>
          <w:rFonts w:ascii="Arial" w:eastAsia="Times New Roman" w:hAnsi="Arial" w:cs="Arial"/>
          <w:b/>
          <w:color w:val="000000"/>
          <w:kern w:val="36"/>
          <w:sz w:val="24"/>
          <w:szCs w:val="24"/>
          <w:lang w:val="cs-CZ" w:eastAsia="cs-CZ" w:bidi="ar-SA"/>
        </w:rPr>
        <w:t xml:space="preserve">Ještě se připravuje: </w:t>
      </w:r>
    </w:p>
    <w:p w:rsidR="006A19EE" w:rsidRPr="00DA3123" w:rsidRDefault="0013644D" w:rsidP="000F7015">
      <w:pPr>
        <w:ind w:firstLine="0"/>
        <w:rPr>
          <w:rFonts w:ascii="Arial" w:eastAsia="Times New Roman" w:hAnsi="Arial" w:cs="Arial"/>
          <w:color w:val="000000"/>
          <w:kern w:val="36"/>
          <w:lang w:val="cs-CZ" w:eastAsia="cs-CZ" w:bidi="ar-SA"/>
        </w:rPr>
      </w:pPr>
      <w:r>
        <w:rPr>
          <w:rFonts w:ascii="Arial" w:eastAsia="Times New Roman" w:hAnsi="Arial" w:cs="Arial"/>
          <w:color w:val="000000"/>
          <w:kern w:val="36"/>
          <w:sz w:val="20"/>
          <w:szCs w:val="20"/>
          <w:lang w:val="cs-CZ" w:eastAsia="cs-CZ" w:bidi="ar-SA"/>
        </w:rPr>
        <w:t xml:space="preserve">     </w:t>
      </w:r>
      <w:r w:rsidR="004F5DEA" w:rsidRPr="00DA3123">
        <w:rPr>
          <w:rFonts w:ascii="Arial" w:eastAsia="Times New Roman" w:hAnsi="Arial" w:cs="Arial"/>
          <w:color w:val="000000"/>
          <w:kern w:val="36"/>
          <w:lang w:val="cs-CZ" w:eastAsia="cs-CZ" w:bidi="ar-SA"/>
        </w:rPr>
        <w:t xml:space="preserve">V pátek 21. listopadu od 14,00 hodin se uskuteční v zasedací místnosti Obecního úřadu v Bujanově vítání narozených občánků. </w:t>
      </w:r>
      <w:r w:rsidR="00EA6347" w:rsidRPr="00DA3123">
        <w:rPr>
          <w:rFonts w:ascii="Arial" w:eastAsia="Times New Roman" w:hAnsi="Arial" w:cs="Arial"/>
          <w:color w:val="000000"/>
          <w:kern w:val="36"/>
          <w:lang w:val="cs-CZ" w:eastAsia="cs-CZ" w:bidi="ar-SA"/>
        </w:rPr>
        <w:t xml:space="preserve"> Slavnost připravuje kulturní výbor a SPOZ</w:t>
      </w:r>
      <w:r w:rsidR="00EB7291" w:rsidRPr="00DA3123">
        <w:rPr>
          <w:rFonts w:ascii="Arial" w:eastAsia="Times New Roman" w:hAnsi="Arial" w:cs="Arial"/>
          <w:color w:val="000000"/>
          <w:kern w:val="36"/>
          <w:lang w:val="cs-CZ" w:eastAsia="cs-CZ" w:bidi="ar-SA"/>
        </w:rPr>
        <w:t>.</w:t>
      </w:r>
    </w:p>
    <w:p w:rsidR="0013644D" w:rsidRPr="00DA3123" w:rsidRDefault="0013644D" w:rsidP="00E53F6E">
      <w:pPr>
        <w:ind w:firstLine="0"/>
        <w:rPr>
          <w:rFonts w:ascii="Arial" w:eastAsia="Times New Roman" w:hAnsi="Arial" w:cs="Arial"/>
          <w:color w:val="000000"/>
          <w:kern w:val="36"/>
          <w:lang w:val="cs-CZ" w:eastAsia="cs-CZ" w:bidi="ar-SA"/>
        </w:rPr>
      </w:pPr>
      <w:r w:rsidRPr="00DA3123">
        <w:rPr>
          <w:rFonts w:ascii="Arial" w:eastAsia="Times New Roman" w:hAnsi="Arial" w:cs="Arial"/>
          <w:color w:val="000000"/>
          <w:kern w:val="36"/>
          <w:lang w:val="cs-CZ" w:eastAsia="cs-CZ" w:bidi="ar-SA"/>
        </w:rPr>
        <w:t xml:space="preserve">     </w:t>
      </w:r>
      <w:r w:rsidR="00EA6347" w:rsidRPr="00DA3123">
        <w:rPr>
          <w:rFonts w:ascii="Arial" w:eastAsia="Times New Roman" w:hAnsi="Arial" w:cs="Arial"/>
          <w:color w:val="000000"/>
          <w:kern w:val="36"/>
          <w:lang w:val="cs-CZ" w:eastAsia="cs-CZ" w:bidi="ar-SA"/>
        </w:rPr>
        <w:t xml:space="preserve">Na poslední leč zvou občany členové </w:t>
      </w:r>
      <w:r w:rsidR="006A19EE" w:rsidRPr="00DA3123">
        <w:rPr>
          <w:rFonts w:ascii="Arial" w:eastAsia="Times New Roman" w:hAnsi="Arial" w:cs="Arial"/>
          <w:color w:val="000000"/>
          <w:kern w:val="36"/>
          <w:lang w:val="cs-CZ" w:eastAsia="cs-CZ" w:bidi="ar-SA"/>
        </w:rPr>
        <w:t>M</w:t>
      </w:r>
      <w:r w:rsidR="00EA6347" w:rsidRPr="00DA3123">
        <w:rPr>
          <w:rFonts w:ascii="Arial" w:eastAsia="Times New Roman" w:hAnsi="Arial" w:cs="Arial"/>
          <w:color w:val="000000"/>
          <w:kern w:val="36"/>
          <w:lang w:val="cs-CZ" w:eastAsia="cs-CZ" w:bidi="ar-SA"/>
        </w:rPr>
        <w:t xml:space="preserve">ysliveckého sdružení </w:t>
      </w:r>
      <w:r w:rsidR="006A19EE" w:rsidRPr="00DA3123">
        <w:rPr>
          <w:rFonts w:ascii="Arial" w:eastAsia="Times New Roman" w:hAnsi="Arial" w:cs="Arial"/>
          <w:color w:val="000000"/>
          <w:kern w:val="36"/>
          <w:lang w:val="cs-CZ" w:eastAsia="cs-CZ" w:bidi="ar-SA"/>
        </w:rPr>
        <w:t>Lišák Bujanov</w:t>
      </w:r>
      <w:r w:rsidRPr="00DA3123">
        <w:rPr>
          <w:rFonts w:ascii="Arial" w:eastAsia="Times New Roman" w:hAnsi="Arial" w:cs="Arial"/>
          <w:color w:val="000000"/>
          <w:kern w:val="36"/>
          <w:lang w:val="cs-CZ" w:eastAsia="cs-CZ" w:bidi="ar-SA"/>
        </w:rPr>
        <w:t xml:space="preserve">. Bude se konat v sobotu 29. listopadu v </w:t>
      </w:r>
      <w:r w:rsidR="00714A9D" w:rsidRPr="00DA3123">
        <w:rPr>
          <w:rFonts w:ascii="Arial" w:eastAsia="Times New Roman" w:hAnsi="Arial" w:cs="Arial"/>
          <w:color w:val="000000"/>
          <w:kern w:val="36"/>
          <w:lang w:val="cs-CZ" w:eastAsia="cs-CZ" w:bidi="ar-SA"/>
        </w:rPr>
        <w:t>sál</w:t>
      </w:r>
      <w:r w:rsidRPr="00DA3123">
        <w:rPr>
          <w:rFonts w:ascii="Arial" w:eastAsia="Times New Roman" w:hAnsi="Arial" w:cs="Arial"/>
          <w:color w:val="000000"/>
          <w:kern w:val="36"/>
          <w:lang w:val="cs-CZ" w:eastAsia="cs-CZ" w:bidi="ar-SA"/>
        </w:rPr>
        <w:t>e</w:t>
      </w:r>
      <w:r w:rsidR="00714A9D" w:rsidRPr="00DA3123">
        <w:rPr>
          <w:rFonts w:ascii="Arial" w:eastAsia="Times New Roman" w:hAnsi="Arial" w:cs="Arial"/>
          <w:color w:val="000000"/>
          <w:kern w:val="36"/>
          <w:lang w:val="cs-CZ" w:eastAsia="cs-CZ" w:bidi="ar-SA"/>
        </w:rPr>
        <w:t xml:space="preserve"> pohost</w:t>
      </w:r>
      <w:r w:rsidRPr="00DA3123">
        <w:rPr>
          <w:rFonts w:ascii="Arial" w:eastAsia="Times New Roman" w:hAnsi="Arial" w:cs="Arial"/>
          <w:color w:val="000000"/>
          <w:kern w:val="36"/>
          <w:lang w:val="cs-CZ" w:eastAsia="cs-CZ" w:bidi="ar-SA"/>
        </w:rPr>
        <w:t xml:space="preserve">inství U Koněspřežky v Bujanově. K tanci a poslechu bude hrát kapela Agria Band. Jako vždy bude bohatá tombola. </w:t>
      </w:r>
    </w:p>
    <w:p w:rsidR="0013644D" w:rsidRPr="00DA3123" w:rsidRDefault="006C289D" w:rsidP="00E53F6E">
      <w:pPr>
        <w:ind w:firstLine="0"/>
        <w:rPr>
          <w:rFonts w:ascii="Arial" w:eastAsia="Times New Roman" w:hAnsi="Arial" w:cs="Arial"/>
          <w:color w:val="000000"/>
          <w:kern w:val="36"/>
          <w:lang w:val="cs-CZ" w:eastAsia="cs-CZ" w:bidi="ar-SA"/>
        </w:rPr>
      </w:pPr>
      <w:r w:rsidRPr="00DA3123">
        <w:rPr>
          <w:rFonts w:ascii="Arial" w:eastAsia="Times New Roman" w:hAnsi="Arial" w:cs="Arial"/>
          <w:color w:val="000000"/>
          <w:kern w:val="36"/>
          <w:lang w:val="cs-CZ" w:eastAsia="cs-CZ" w:bidi="ar-SA"/>
        </w:rPr>
        <w:t xml:space="preserve">     </w:t>
      </w:r>
      <w:r w:rsidR="0013644D" w:rsidRPr="00DA3123">
        <w:rPr>
          <w:rFonts w:ascii="Arial" w:eastAsia="Times New Roman" w:hAnsi="Arial" w:cs="Arial"/>
          <w:color w:val="000000"/>
          <w:kern w:val="36"/>
          <w:lang w:val="cs-CZ" w:eastAsia="cs-CZ" w:bidi="ar-SA"/>
        </w:rPr>
        <w:t xml:space="preserve">Čert s Mikulášem a andělem bude navštěvovat rodiny s dětmi ve čtvrtek 4. </w:t>
      </w:r>
      <w:r w:rsidR="0092131D" w:rsidRPr="00DA3123">
        <w:rPr>
          <w:rFonts w:ascii="Arial" w:eastAsia="Times New Roman" w:hAnsi="Arial" w:cs="Arial"/>
          <w:color w:val="000000"/>
          <w:kern w:val="36"/>
          <w:lang w:val="cs-CZ" w:eastAsia="cs-CZ" w:bidi="ar-SA"/>
        </w:rPr>
        <w:t>prosince v době od 17,00 do 20,00 hodin. Kulturní výbor žádá rodiče, kteří budou mít o návštěvu zájem</w:t>
      </w:r>
      <w:r w:rsidR="00EB7291" w:rsidRPr="00DA3123">
        <w:rPr>
          <w:rFonts w:ascii="Arial" w:eastAsia="Times New Roman" w:hAnsi="Arial" w:cs="Arial"/>
          <w:color w:val="000000"/>
          <w:kern w:val="36"/>
          <w:lang w:val="cs-CZ" w:eastAsia="cs-CZ" w:bidi="ar-SA"/>
        </w:rPr>
        <w:t>,</w:t>
      </w:r>
      <w:r w:rsidR="0092131D" w:rsidRPr="00DA3123">
        <w:rPr>
          <w:rFonts w:ascii="Arial" w:eastAsia="Times New Roman" w:hAnsi="Arial" w:cs="Arial"/>
          <w:color w:val="000000"/>
          <w:kern w:val="36"/>
          <w:lang w:val="cs-CZ" w:eastAsia="cs-CZ" w:bidi="ar-SA"/>
        </w:rPr>
        <w:t xml:space="preserve"> aby </w:t>
      </w:r>
      <w:r w:rsidR="0013644D" w:rsidRPr="00DA3123">
        <w:rPr>
          <w:rFonts w:ascii="Arial" w:eastAsia="Times New Roman" w:hAnsi="Arial" w:cs="Arial"/>
          <w:color w:val="000000"/>
          <w:kern w:val="36"/>
          <w:lang w:val="cs-CZ" w:eastAsia="cs-CZ" w:bidi="ar-SA"/>
        </w:rPr>
        <w:t xml:space="preserve"> </w:t>
      </w:r>
      <w:r w:rsidR="0092131D" w:rsidRPr="00DA3123">
        <w:rPr>
          <w:rFonts w:ascii="Arial" w:eastAsia="Times New Roman" w:hAnsi="Arial" w:cs="Arial"/>
          <w:color w:val="000000"/>
          <w:kern w:val="36"/>
          <w:lang w:val="cs-CZ" w:eastAsia="cs-CZ" w:bidi="ar-SA"/>
        </w:rPr>
        <w:t xml:space="preserve">toto nahlásili na obecním  úřadě  p. Novákové </w:t>
      </w:r>
      <w:r w:rsidRPr="00DA3123">
        <w:rPr>
          <w:rFonts w:ascii="Arial" w:eastAsia="Times New Roman" w:hAnsi="Arial" w:cs="Arial"/>
          <w:color w:val="000000"/>
          <w:kern w:val="36"/>
          <w:lang w:val="cs-CZ" w:eastAsia="cs-CZ" w:bidi="ar-SA"/>
        </w:rPr>
        <w:t>nebo telefonicky na číslo 721190824 p. Detourové.</w:t>
      </w:r>
      <w:r w:rsidR="0092131D" w:rsidRPr="00DA3123">
        <w:rPr>
          <w:rFonts w:ascii="Arial" w:eastAsia="Times New Roman" w:hAnsi="Arial" w:cs="Arial"/>
          <w:color w:val="000000"/>
          <w:kern w:val="36"/>
          <w:lang w:val="cs-CZ" w:eastAsia="cs-CZ" w:bidi="ar-SA"/>
        </w:rPr>
        <w:t xml:space="preserve"> </w:t>
      </w:r>
    </w:p>
    <w:p w:rsidR="00714A9D" w:rsidRPr="00DA3123" w:rsidRDefault="00ED30CC" w:rsidP="00E53F6E">
      <w:pPr>
        <w:ind w:firstLine="0"/>
        <w:rPr>
          <w:rFonts w:ascii="Arial" w:eastAsia="Times New Roman" w:hAnsi="Arial" w:cs="Arial"/>
          <w:color w:val="000000"/>
          <w:kern w:val="36"/>
          <w:lang w:val="cs-CZ" w:eastAsia="cs-CZ" w:bidi="ar-SA"/>
        </w:rPr>
      </w:pPr>
      <w:r w:rsidRPr="00DA3123">
        <w:rPr>
          <w:rFonts w:ascii="Arial" w:eastAsia="Times New Roman" w:hAnsi="Arial" w:cs="Arial"/>
          <w:color w:val="000000"/>
          <w:kern w:val="36"/>
          <w:lang w:val="cs-CZ" w:eastAsia="cs-CZ" w:bidi="ar-SA"/>
        </w:rPr>
        <w:t xml:space="preserve">     </w:t>
      </w:r>
      <w:r w:rsidR="006C289D" w:rsidRPr="00DA3123">
        <w:rPr>
          <w:rFonts w:ascii="Arial" w:eastAsia="Times New Roman" w:hAnsi="Arial" w:cs="Arial"/>
          <w:color w:val="000000"/>
          <w:kern w:val="36"/>
          <w:lang w:val="cs-CZ" w:eastAsia="cs-CZ" w:bidi="ar-SA"/>
        </w:rPr>
        <w:t xml:space="preserve">Mikulášskou nadílku pro děti připravuje kulturní výbor . Bude se konat v sobotu 6. prosince od 15,00 hodin </w:t>
      </w:r>
      <w:r w:rsidRPr="00DA3123">
        <w:rPr>
          <w:rFonts w:ascii="Arial" w:eastAsia="Times New Roman" w:hAnsi="Arial" w:cs="Arial"/>
          <w:color w:val="000000"/>
          <w:kern w:val="36"/>
          <w:lang w:val="cs-CZ" w:eastAsia="cs-CZ" w:bidi="ar-SA"/>
        </w:rPr>
        <w:t>v sále pohostinství U Koněspřežky v Bujanově.</w:t>
      </w:r>
    </w:p>
    <w:p w:rsidR="00714A9D" w:rsidRPr="00DA3123" w:rsidRDefault="00EB7291" w:rsidP="00E53F6E">
      <w:pPr>
        <w:ind w:firstLine="0"/>
        <w:rPr>
          <w:rFonts w:ascii="Arial" w:eastAsia="Times New Roman" w:hAnsi="Arial" w:cs="Arial"/>
          <w:color w:val="000000"/>
          <w:kern w:val="36"/>
          <w:lang w:val="cs-CZ" w:eastAsia="cs-CZ" w:bidi="ar-SA"/>
        </w:rPr>
      </w:pPr>
      <w:r w:rsidRPr="00DA3123">
        <w:rPr>
          <w:rFonts w:ascii="Arial" w:eastAsia="Times New Roman" w:hAnsi="Arial" w:cs="Arial"/>
          <w:color w:val="000000"/>
          <w:kern w:val="36"/>
          <w:lang w:val="cs-CZ" w:eastAsia="cs-CZ" w:bidi="ar-SA"/>
        </w:rPr>
        <w:t xml:space="preserve">     </w:t>
      </w:r>
      <w:r w:rsidR="00ED30CC" w:rsidRPr="00DA3123">
        <w:rPr>
          <w:rFonts w:ascii="Arial" w:eastAsia="Times New Roman" w:hAnsi="Arial" w:cs="Arial"/>
          <w:color w:val="000000"/>
          <w:kern w:val="36"/>
          <w:lang w:val="cs-CZ" w:eastAsia="cs-CZ" w:bidi="ar-SA"/>
        </w:rPr>
        <w:t>T</w:t>
      </w:r>
      <w:r w:rsidR="00714A9D" w:rsidRPr="00DA3123">
        <w:rPr>
          <w:rFonts w:ascii="Arial" w:eastAsia="Times New Roman" w:hAnsi="Arial" w:cs="Arial"/>
          <w:color w:val="000000"/>
          <w:kern w:val="36"/>
          <w:lang w:val="cs-CZ" w:eastAsia="cs-CZ" w:bidi="ar-SA"/>
        </w:rPr>
        <w:t>erénní běh Air Force Cross</w:t>
      </w:r>
      <w:r w:rsidR="00ED30CC" w:rsidRPr="00DA3123">
        <w:rPr>
          <w:rFonts w:ascii="Arial" w:eastAsia="Times New Roman" w:hAnsi="Arial" w:cs="Arial"/>
          <w:color w:val="000000"/>
          <w:kern w:val="36"/>
          <w:lang w:val="cs-CZ" w:eastAsia="cs-CZ" w:bidi="ar-SA"/>
        </w:rPr>
        <w:t xml:space="preserve"> bude odstartován od památníku u Zdíků ve 14,30 hodin v úterý 9. prosince 2014.</w:t>
      </w:r>
    </w:p>
    <w:p w:rsidR="00EB7291" w:rsidRPr="00DA3123" w:rsidRDefault="00EB7291" w:rsidP="00E53F6E">
      <w:pPr>
        <w:ind w:firstLine="0"/>
        <w:rPr>
          <w:rFonts w:ascii="Arial" w:hAnsi="Arial" w:cs="Arial"/>
        </w:rPr>
      </w:pPr>
      <w:r w:rsidRPr="00DA3123">
        <w:rPr>
          <w:rFonts w:ascii="Arial" w:eastAsia="Times New Roman" w:hAnsi="Arial" w:cs="Arial"/>
          <w:color w:val="000000"/>
          <w:kern w:val="36"/>
          <w:lang w:val="cs-CZ" w:eastAsia="cs-CZ" w:bidi="ar-SA"/>
        </w:rPr>
        <w:t>Podrobnější informace o připravovaných akcích budou zvěře</w:t>
      </w:r>
      <w:r w:rsidR="00656CD8" w:rsidRPr="00DA3123">
        <w:rPr>
          <w:rFonts w:ascii="Arial" w:eastAsia="Times New Roman" w:hAnsi="Arial" w:cs="Arial"/>
          <w:color w:val="000000"/>
          <w:kern w:val="36"/>
          <w:lang w:val="cs-CZ" w:eastAsia="cs-CZ" w:bidi="ar-SA"/>
        </w:rPr>
        <w:t xml:space="preserve">jněny na vývěsních deskách </w:t>
      </w:r>
      <w:r w:rsidRPr="00DA3123">
        <w:rPr>
          <w:rFonts w:ascii="Arial" w:eastAsia="Times New Roman" w:hAnsi="Arial" w:cs="Arial"/>
          <w:color w:val="000000"/>
          <w:kern w:val="36"/>
          <w:lang w:val="cs-CZ" w:eastAsia="cs-CZ" w:bidi="ar-SA"/>
        </w:rPr>
        <w:t xml:space="preserve">a případně i na webových stránkách </w:t>
      </w:r>
      <w:r w:rsidR="00656CD8" w:rsidRPr="00DA3123">
        <w:rPr>
          <w:rFonts w:ascii="Arial" w:eastAsia="Times New Roman" w:hAnsi="Arial" w:cs="Arial"/>
          <w:color w:val="000000"/>
          <w:kern w:val="36"/>
          <w:lang w:val="cs-CZ" w:eastAsia="cs-CZ" w:bidi="ar-SA"/>
        </w:rPr>
        <w:t>obce.</w:t>
      </w:r>
    </w:p>
    <w:p w:rsidR="008F5D65" w:rsidRDefault="008F5D65" w:rsidP="00EA1DC1">
      <w:pPr>
        <w:ind w:firstLine="0"/>
        <w:rPr>
          <w:rFonts w:ascii="Arial" w:hAnsi="Arial" w:cs="Arial"/>
        </w:rPr>
      </w:pPr>
    </w:p>
    <w:p w:rsidR="005D1999" w:rsidRPr="00DA3123" w:rsidRDefault="005D1999" w:rsidP="00EA1DC1">
      <w:pPr>
        <w:ind w:firstLine="0"/>
        <w:rPr>
          <w:rFonts w:ascii="Arial" w:hAnsi="Arial" w:cs="Arial"/>
        </w:rPr>
      </w:pPr>
      <w:r w:rsidRPr="005D1999">
        <w:rPr>
          <w:rFonts w:ascii="Arial" w:hAnsi="Arial" w:cs="Arial"/>
          <w:noProof/>
          <w:lang w:val="cs-CZ" w:eastAsia="cs-CZ" w:bidi="ar-SA"/>
        </w:rPr>
        <w:drawing>
          <wp:inline distT="0" distB="0" distL="0" distR="0">
            <wp:extent cx="5760720" cy="78388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838820"/>
                    </a:xfrm>
                    <a:prstGeom prst="rect">
                      <a:avLst/>
                    </a:prstGeom>
                    <a:noFill/>
                    <a:ln>
                      <a:noFill/>
                    </a:ln>
                  </pic:spPr>
                </pic:pic>
              </a:graphicData>
            </a:graphic>
          </wp:inline>
        </w:drawing>
      </w:r>
    </w:p>
    <w:sectPr w:rsidR="005D1999" w:rsidRPr="00DA3123" w:rsidSect="007935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E0002EFF" w:usb1="C000785B" w:usb2="00000009" w:usb3="00000000" w:csb0="000001FF" w:csb1="00000000"/>
  </w:font>
  <w:font w:name="Andale Sans UI">
    <w:altName w:val="Arial Unicode MS"/>
    <w:charset w:val="EE"/>
    <w:family w:val="auto"/>
    <w:pitch w:val="variable"/>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3214D"/>
    <w:multiLevelType w:val="multilevel"/>
    <w:tmpl w:val="9AB24BB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15:restartNumberingAfterBreak="0">
    <w:nsid w:val="2D251F59"/>
    <w:multiLevelType w:val="multilevel"/>
    <w:tmpl w:val="E8EA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DC1"/>
    <w:rsid w:val="0001073F"/>
    <w:rsid w:val="0005267A"/>
    <w:rsid w:val="00056A7D"/>
    <w:rsid w:val="00094BA3"/>
    <w:rsid w:val="000B1427"/>
    <w:rsid w:val="000B1987"/>
    <w:rsid w:val="000D3B68"/>
    <w:rsid w:val="000F7015"/>
    <w:rsid w:val="00101ABA"/>
    <w:rsid w:val="00110993"/>
    <w:rsid w:val="00130817"/>
    <w:rsid w:val="0013644D"/>
    <w:rsid w:val="00175C47"/>
    <w:rsid w:val="001843BA"/>
    <w:rsid w:val="001B115E"/>
    <w:rsid w:val="001C3AFB"/>
    <w:rsid w:val="001E3EEA"/>
    <w:rsid w:val="001E7F5F"/>
    <w:rsid w:val="002150E2"/>
    <w:rsid w:val="00216A57"/>
    <w:rsid w:val="00274E60"/>
    <w:rsid w:val="002B5053"/>
    <w:rsid w:val="002C7135"/>
    <w:rsid w:val="002E746B"/>
    <w:rsid w:val="002F1BC8"/>
    <w:rsid w:val="003314E7"/>
    <w:rsid w:val="00357A6F"/>
    <w:rsid w:val="00357EE9"/>
    <w:rsid w:val="00361C0B"/>
    <w:rsid w:val="00375D7A"/>
    <w:rsid w:val="00381E64"/>
    <w:rsid w:val="00387398"/>
    <w:rsid w:val="00390805"/>
    <w:rsid w:val="003D098E"/>
    <w:rsid w:val="003D0B31"/>
    <w:rsid w:val="003E3160"/>
    <w:rsid w:val="004128B0"/>
    <w:rsid w:val="004858CF"/>
    <w:rsid w:val="004D0BBB"/>
    <w:rsid w:val="004E3083"/>
    <w:rsid w:val="004F06BF"/>
    <w:rsid w:val="004F5DEA"/>
    <w:rsid w:val="0050632B"/>
    <w:rsid w:val="00523A4D"/>
    <w:rsid w:val="00554F27"/>
    <w:rsid w:val="0059319A"/>
    <w:rsid w:val="005A78FC"/>
    <w:rsid w:val="005B69D1"/>
    <w:rsid w:val="005C506A"/>
    <w:rsid w:val="005D1999"/>
    <w:rsid w:val="005D4BF2"/>
    <w:rsid w:val="006326DD"/>
    <w:rsid w:val="00637C70"/>
    <w:rsid w:val="006406D6"/>
    <w:rsid w:val="00652607"/>
    <w:rsid w:val="00656CD8"/>
    <w:rsid w:val="006626F7"/>
    <w:rsid w:val="00692F39"/>
    <w:rsid w:val="006A19EE"/>
    <w:rsid w:val="006A1EA4"/>
    <w:rsid w:val="006C289D"/>
    <w:rsid w:val="006D65C1"/>
    <w:rsid w:val="00711DC0"/>
    <w:rsid w:val="00714A9D"/>
    <w:rsid w:val="007262BE"/>
    <w:rsid w:val="007270D7"/>
    <w:rsid w:val="007712FB"/>
    <w:rsid w:val="00775279"/>
    <w:rsid w:val="00787F1C"/>
    <w:rsid w:val="00790CE5"/>
    <w:rsid w:val="007935B4"/>
    <w:rsid w:val="007B3A73"/>
    <w:rsid w:val="007C1AC7"/>
    <w:rsid w:val="007F4937"/>
    <w:rsid w:val="008045C7"/>
    <w:rsid w:val="008113F3"/>
    <w:rsid w:val="0081671A"/>
    <w:rsid w:val="00822E2B"/>
    <w:rsid w:val="008638AE"/>
    <w:rsid w:val="00880A89"/>
    <w:rsid w:val="00884089"/>
    <w:rsid w:val="008E31A6"/>
    <w:rsid w:val="008F5D65"/>
    <w:rsid w:val="009141CF"/>
    <w:rsid w:val="00915BC2"/>
    <w:rsid w:val="0092131D"/>
    <w:rsid w:val="00923D62"/>
    <w:rsid w:val="0093732D"/>
    <w:rsid w:val="00940C4C"/>
    <w:rsid w:val="00944AA2"/>
    <w:rsid w:val="00985803"/>
    <w:rsid w:val="00997A21"/>
    <w:rsid w:val="009E1DB6"/>
    <w:rsid w:val="009E1F4C"/>
    <w:rsid w:val="009F3EA0"/>
    <w:rsid w:val="009F4357"/>
    <w:rsid w:val="00A00E99"/>
    <w:rsid w:val="00A26834"/>
    <w:rsid w:val="00A36860"/>
    <w:rsid w:val="00A43E64"/>
    <w:rsid w:val="00A50B1D"/>
    <w:rsid w:val="00A524C0"/>
    <w:rsid w:val="00A60AED"/>
    <w:rsid w:val="00A64558"/>
    <w:rsid w:val="00A87A18"/>
    <w:rsid w:val="00AC2070"/>
    <w:rsid w:val="00AC2226"/>
    <w:rsid w:val="00AC3BE1"/>
    <w:rsid w:val="00AF6F1B"/>
    <w:rsid w:val="00B00235"/>
    <w:rsid w:val="00B1242C"/>
    <w:rsid w:val="00B1712D"/>
    <w:rsid w:val="00B2680E"/>
    <w:rsid w:val="00B513E1"/>
    <w:rsid w:val="00B62DF3"/>
    <w:rsid w:val="00BA61C4"/>
    <w:rsid w:val="00BB5E10"/>
    <w:rsid w:val="00BD139B"/>
    <w:rsid w:val="00C02466"/>
    <w:rsid w:val="00C22D5C"/>
    <w:rsid w:val="00C448FA"/>
    <w:rsid w:val="00C632C7"/>
    <w:rsid w:val="00C708B3"/>
    <w:rsid w:val="00C7776A"/>
    <w:rsid w:val="00C943F2"/>
    <w:rsid w:val="00CD2276"/>
    <w:rsid w:val="00CF1319"/>
    <w:rsid w:val="00D20A45"/>
    <w:rsid w:val="00D247BA"/>
    <w:rsid w:val="00D36EA8"/>
    <w:rsid w:val="00D4482F"/>
    <w:rsid w:val="00D459FB"/>
    <w:rsid w:val="00D527A7"/>
    <w:rsid w:val="00DA3123"/>
    <w:rsid w:val="00DB50B2"/>
    <w:rsid w:val="00DC0300"/>
    <w:rsid w:val="00E06B3E"/>
    <w:rsid w:val="00E233D1"/>
    <w:rsid w:val="00E435F8"/>
    <w:rsid w:val="00E5346D"/>
    <w:rsid w:val="00E53F6E"/>
    <w:rsid w:val="00E602E3"/>
    <w:rsid w:val="00EA0BFA"/>
    <w:rsid w:val="00EA1C0E"/>
    <w:rsid w:val="00EA1DC1"/>
    <w:rsid w:val="00EA6347"/>
    <w:rsid w:val="00EB7291"/>
    <w:rsid w:val="00EC772A"/>
    <w:rsid w:val="00ED0D38"/>
    <w:rsid w:val="00ED30CC"/>
    <w:rsid w:val="00ED5C43"/>
    <w:rsid w:val="00F23E7C"/>
    <w:rsid w:val="00F35E93"/>
    <w:rsid w:val="00F55612"/>
    <w:rsid w:val="00F658C0"/>
    <w:rsid w:val="00F73688"/>
    <w:rsid w:val="00F95B77"/>
    <w:rsid w:val="00FA0F4F"/>
    <w:rsid w:val="00FA46C0"/>
    <w:rsid w:val="00FA4CAD"/>
    <w:rsid w:val="00FD1B00"/>
    <w:rsid w:val="00FE45E2"/>
    <w:rsid w:val="00FF2E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24DB6-B29E-4EB8-BC5B-946701F72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43F2"/>
  </w:style>
  <w:style w:type="paragraph" w:styleId="Nadpis1">
    <w:name w:val="heading 1"/>
    <w:basedOn w:val="Normln"/>
    <w:next w:val="Normln"/>
    <w:link w:val="Nadpis1Char"/>
    <w:uiPriority w:val="9"/>
    <w:qFormat/>
    <w:rsid w:val="00C943F2"/>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unhideWhenUsed/>
    <w:qFormat/>
    <w:rsid w:val="00C943F2"/>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C943F2"/>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C943F2"/>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unhideWhenUsed/>
    <w:qFormat/>
    <w:rsid w:val="00C943F2"/>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C943F2"/>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C943F2"/>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C943F2"/>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C943F2"/>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D139B"/>
    <w:rPr>
      <w:rFonts w:ascii="Tahoma" w:hAnsi="Tahoma" w:cs="Tahoma"/>
      <w:sz w:val="16"/>
      <w:szCs w:val="16"/>
    </w:rPr>
  </w:style>
  <w:style w:type="character" w:customStyle="1" w:styleId="TextbublinyChar">
    <w:name w:val="Text bubliny Char"/>
    <w:basedOn w:val="Standardnpsmoodstavce"/>
    <w:link w:val="Textbubliny"/>
    <w:uiPriority w:val="99"/>
    <w:semiHidden/>
    <w:rsid w:val="00BD139B"/>
    <w:rPr>
      <w:rFonts w:ascii="Tahoma" w:eastAsiaTheme="minorEastAsia" w:hAnsi="Tahoma" w:cs="Tahoma"/>
      <w:sz w:val="16"/>
      <w:szCs w:val="16"/>
      <w:lang w:val="en-US" w:bidi="en-US"/>
    </w:rPr>
  </w:style>
  <w:style w:type="character" w:customStyle="1" w:styleId="ftresult1">
    <w:name w:val="ftresult1"/>
    <w:basedOn w:val="Standardnpsmoodstavce"/>
    <w:rsid w:val="00387398"/>
    <w:rPr>
      <w:color w:val="000000"/>
      <w:shd w:val="clear" w:color="auto" w:fill="FFFF00"/>
    </w:rPr>
  </w:style>
  <w:style w:type="paragraph" w:customStyle="1" w:styleId="Style5">
    <w:name w:val="Style5"/>
    <w:basedOn w:val="Normln"/>
    <w:rsid w:val="00B1242C"/>
    <w:pPr>
      <w:widowControl w:val="0"/>
      <w:autoSpaceDE w:val="0"/>
      <w:autoSpaceDN w:val="0"/>
      <w:adjustRightInd w:val="0"/>
      <w:spacing w:line="274" w:lineRule="exact"/>
      <w:ind w:firstLine="0"/>
    </w:pPr>
    <w:rPr>
      <w:rFonts w:ascii="Arial" w:eastAsia="Times New Roman" w:hAnsi="Arial" w:cs="Times New Roman"/>
      <w:sz w:val="24"/>
      <w:szCs w:val="24"/>
      <w:lang w:val="cs-CZ" w:eastAsia="cs-CZ" w:bidi="ar-SA"/>
    </w:rPr>
  </w:style>
  <w:style w:type="character" w:customStyle="1" w:styleId="FontStyle15">
    <w:name w:val="Font Style15"/>
    <w:basedOn w:val="Standardnpsmoodstavce"/>
    <w:rsid w:val="00B1242C"/>
    <w:rPr>
      <w:rFonts w:ascii="Arial" w:hAnsi="Arial" w:cs="Arial"/>
      <w:b/>
      <w:bCs/>
      <w:sz w:val="22"/>
      <w:szCs w:val="22"/>
    </w:rPr>
  </w:style>
  <w:style w:type="character" w:customStyle="1" w:styleId="Nadpis2Char">
    <w:name w:val="Nadpis 2 Char"/>
    <w:basedOn w:val="Standardnpsmoodstavce"/>
    <w:link w:val="Nadpis2"/>
    <w:uiPriority w:val="9"/>
    <w:rsid w:val="00C943F2"/>
    <w:rPr>
      <w:rFonts w:asciiTheme="majorHAnsi" w:eastAsiaTheme="majorEastAsia" w:hAnsiTheme="majorHAnsi" w:cstheme="majorBidi"/>
      <w:color w:val="365F91" w:themeColor="accent1" w:themeShade="BF"/>
      <w:sz w:val="24"/>
      <w:szCs w:val="24"/>
    </w:rPr>
  </w:style>
  <w:style w:type="character" w:customStyle="1" w:styleId="Nadpis5Char">
    <w:name w:val="Nadpis 5 Char"/>
    <w:basedOn w:val="Standardnpsmoodstavce"/>
    <w:link w:val="Nadpis5"/>
    <w:uiPriority w:val="9"/>
    <w:rsid w:val="00C943F2"/>
    <w:rPr>
      <w:rFonts w:asciiTheme="majorHAnsi" w:eastAsiaTheme="majorEastAsia" w:hAnsiTheme="majorHAnsi" w:cstheme="majorBidi"/>
      <w:color w:val="4F81BD" w:themeColor="accent1"/>
    </w:rPr>
  </w:style>
  <w:style w:type="character" w:styleId="Hypertextovodkaz">
    <w:name w:val="Hyperlink"/>
    <w:basedOn w:val="Standardnpsmoodstavce"/>
    <w:uiPriority w:val="99"/>
    <w:semiHidden/>
    <w:unhideWhenUsed/>
    <w:rsid w:val="00110993"/>
    <w:rPr>
      <w:color w:val="1867D1"/>
      <w:u w:val="single"/>
    </w:rPr>
  </w:style>
  <w:style w:type="character" w:styleId="Siln">
    <w:name w:val="Strong"/>
    <w:basedOn w:val="Standardnpsmoodstavce"/>
    <w:uiPriority w:val="22"/>
    <w:qFormat/>
    <w:rsid w:val="00C943F2"/>
    <w:rPr>
      <w:b/>
      <w:bCs/>
      <w:spacing w:val="0"/>
    </w:rPr>
  </w:style>
  <w:style w:type="paragraph" w:styleId="Normlnweb">
    <w:name w:val="Normal (Web)"/>
    <w:basedOn w:val="Normln"/>
    <w:uiPriority w:val="99"/>
    <w:semiHidden/>
    <w:unhideWhenUsed/>
    <w:rsid w:val="00110993"/>
    <w:pPr>
      <w:spacing w:before="100" w:beforeAutospacing="1" w:after="100" w:afterAutospacing="1"/>
      <w:ind w:firstLine="0"/>
      <w:jc w:val="both"/>
    </w:pPr>
    <w:rPr>
      <w:rFonts w:ascii="Times New Roman" w:eastAsia="Times New Roman" w:hAnsi="Times New Roman" w:cs="Times New Roman"/>
      <w:sz w:val="24"/>
      <w:szCs w:val="24"/>
      <w:lang w:val="cs-CZ" w:eastAsia="cs-CZ" w:bidi="ar-SA"/>
    </w:rPr>
  </w:style>
  <w:style w:type="paragraph" w:customStyle="1" w:styleId="clanek">
    <w:name w:val="clanek"/>
    <w:basedOn w:val="Normln"/>
    <w:rsid w:val="00110993"/>
    <w:pPr>
      <w:spacing w:before="100" w:beforeAutospacing="1" w:after="100" w:afterAutospacing="1"/>
      <w:ind w:firstLine="0"/>
      <w:jc w:val="both"/>
    </w:pPr>
    <w:rPr>
      <w:rFonts w:ascii="Times New Roman" w:eastAsia="Times New Roman" w:hAnsi="Times New Roman" w:cs="Times New Roman"/>
      <w:sz w:val="24"/>
      <w:szCs w:val="24"/>
      <w:lang w:val="cs-CZ" w:eastAsia="cs-CZ" w:bidi="ar-SA"/>
    </w:rPr>
  </w:style>
  <w:style w:type="character" w:customStyle="1" w:styleId="Nadpis1Char">
    <w:name w:val="Nadpis 1 Char"/>
    <w:basedOn w:val="Standardnpsmoodstavce"/>
    <w:link w:val="Nadpis1"/>
    <w:uiPriority w:val="9"/>
    <w:rsid w:val="00C943F2"/>
    <w:rPr>
      <w:rFonts w:asciiTheme="majorHAnsi" w:eastAsiaTheme="majorEastAsia" w:hAnsiTheme="majorHAnsi" w:cstheme="majorBidi"/>
      <w:b/>
      <w:bCs/>
      <w:color w:val="365F91" w:themeColor="accent1" w:themeShade="BF"/>
      <w:sz w:val="24"/>
      <w:szCs w:val="24"/>
    </w:rPr>
  </w:style>
  <w:style w:type="character" w:customStyle="1" w:styleId="Nadpis3Char">
    <w:name w:val="Nadpis 3 Char"/>
    <w:basedOn w:val="Standardnpsmoodstavce"/>
    <w:link w:val="Nadpis3"/>
    <w:uiPriority w:val="9"/>
    <w:semiHidden/>
    <w:rsid w:val="00C943F2"/>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C943F2"/>
    <w:rPr>
      <w:rFonts w:asciiTheme="majorHAnsi" w:eastAsiaTheme="majorEastAsia" w:hAnsiTheme="majorHAnsi" w:cstheme="majorBidi"/>
      <w:i/>
      <w:iCs/>
      <w:color w:val="4F81BD" w:themeColor="accent1"/>
      <w:sz w:val="24"/>
      <w:szCs w:val="24"/>
    </w:rPr>
  </w:style>
  <w:style w:type="character" w:customStyle="1" w:styleId="Nadpis6Char">
    <w:name w:val="Nadpis 6 Char"/>
    <w:basedOn w:val="Standardnpsmoodstavce"/>
    <w:link w:val="Nadpis6"/>
    <w:uiPriority w:val="9"/>
    <w:semiHidden/>
    <w:rsid w:val="00C943F2"/>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C943F2"/>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C943F2"/>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C943F2"/>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C943F2"/>
    <w:rPr>
      <w:b/>
      <w:bCs/>
      <w:sz w:val="18"/>
      <w:szCs w:val="18"/>
    </w:rPr>
  </w:style>
  <w:style w:type="paragraph" w:styleId="Nzev">
    <w:name w:val="Title"/>
    <w:basedOn w:val="Normln"/>
    <w:next w:val="Normln"/>
    <w:link w:val="NzevChar"/>
    <w:uiPriority w:val="10"/>
    <w:qFormat/>
    <w:rsid w:val="00C943F2"/>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C943F2"/>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C943F2"/>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C943F2"/>
    <w:rPr>
      <w:rFonts w:asciiTheme="minorHAnsi"/>
      <w:i/>
      <w:iCs/>
      <w:sz w:val="24"/>
      <w:szCs w:val="24"/>
    </w:rPr>
  </w:style>
  <w:style w:type="character" w:styleId="Zdraznn">
    <w:name w:val="Emphasis"/>
    <w:uiPriority w:val="20"/>
    <w:qFormat/>
    <w:rsid w:val="00C943F2"/>
    <w:rPr>
      <w:b/>
      <w:bCs/>
      <w:i/>
      <w:iCs/>
      <w:color w:val="5A5A5A" w:themeColor="text1" w:themeTint="A5"/>
    </w:rPr>
  </w:style>
  <w:style w:type="paragraph" w:styleId="Bezmezer">
    <w:name w:val="No Spacing"/>
    <w:basedOn w:val="Normln"/>
    <w:link w:val="BezmezerChar"/>
    <w:uiPriority w:val="1"/>
    <w:qFormat/>
    <w:rsid w:val="00C943F2"/>
    <w:pPr>
      <w:ind w:firstLine="0"/>
    </w:pPr>
  </w:style>
  <w:style w:type="character" w:customStyle="1" w:styleId="BezmezerChar">
    <w:name w:val="Bez mezer Char"/>
    <w:basedOn w:val="Standardnpsmoodstavce"/>
    <w:link w:val="Bezmezer"/>
    <w:uiPriority w:val="1"/>
    <w:rsid w:val="00C943F2"/>
  </w:style>
  <w:style w:type="paragraph" w:styleId="Odstavecseseznamem">
    <w:name w:val="List Paragraph"/>
    <w:basedOn w:val="Normln"/>
    <w:uiPriority w:val="34"/>
    <w:qFormat/>
    <w:rsid w:val="00C943F2"/>
    <w:pPr>
      <w:ind w:left="720"/>
      <w:contextualSpacing/>
    </w:pPr>
  </w:style>
  <w:style w:type="paragraph" w:styleId="Citt">
    <w:name w:val="Quote"/>
    <w:basedOn w:val="Normln"/>
    <w:next w:val="Normln"/>
    <w:link w:val="CittChar"/>
    <w:uiPriority w:val="29"/>
    <w:qFormat/>
    <w:rsid w:val="00C943F2"/>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C943F2"/>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C943F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C943F2"/>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C943F2"/>
    <w:rPr>
      <w:i/>
      <w:iCs/>
      <w:color w:val="5A5A5A" w:themeColor="text1" w:themeTint="A5"/>
    </w:rPr>
  </w:style>
  <w:style w:type="character" w:styleId="Zdraznnintenzivn">
    <w:name w:val="Intense Emphasis"/>
    <w:uiPriority w:val="21"/>
    <w:qFormat/>
    <w:rsid w:val="00C943F2"/>
    <w:rPr>
      <w:b/>
      <w:bCs/>
      <w:i/>
      <w:iCs/>
      <w:color w:val="4F81BD" w:themeColor="accent1"/>
      <w:sz w:val="22"/>
      <w:szCs w:val="22"/>
    </w:rPr>
  </w:style>
  <w:style w:type="character" w:styleId="Odkazjemn">
    <w:name w:val="Subtle Reference"/>
    <w:uiPriority w:val="31"/>
    <w:qFormat/>
    <w:rsid w:val="00C943F2"/>
    <w:rPr>
      <w:color w:val="auto"/>
      <w:u w:val="single" w:color="9BBB59" w:themeColor="accent3"/>
    </w:rPr>
  </w:style>
  <w:style w:type="character" w:styleId="Odkazintenzivn">
    <w:name w:val="Intense Reference"/>
    <w:basedOn w:val="Standardnpsmoodstavce"/>
    <w:uiPriority w:val="32"/>
    <w:qFormat/>
    <w:rsid w:val="00C943F2"/>
    <w:rPr>
      <w:b/>
      <w:bCs/>
      <w:color w:val="76923C" w:themeColor="accent3" w:themeShade="BF"/>
      <w:u w:val="single" w:color="9BBB59" w:themeColor="accent3"/>
    </w:rPr>
  </w:style>
  <w:style w:type="character" w:styleId="Nzevknihy">
    <w:name w:val="Book Title"/>
    <w:basedOn w:val="Standardnpsmoodstavce"/>
    <w:uiPriority w:val="33"/>
    <w:qFormat/>
    <w:rsid w:val="00C943F2"/>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C943F2"/>
    <w:pPr>
      <w:outlineLvl w:val="9"/>
    </w:pPr>
  </w:style>
  <w:style w:type="character" w:customStyle="1" w:styleId="ftresult">
    <w:name w:val="ftresult"/>
    <w:basedOn w:val="Standardnpsmoodstavce"/>
    <w:rsid w:val="005C506A"/>
  </w:style>
  <w:style w:type="table" w:customStyle="1" w:styleId="Calendar2">
    <w:name w:val="Calendar 2"/>
    <w:basedOn w:val="Normlntabulka"/>
    <w:uiPriority w:val="99"/>
    <w:qFormat/>
    <w:rsid w:val="00A00E99"/>
    <w:pPr>
      <w:ind w:firstLine="0"/>
      <w:jc w:val="center"/>
    </w:pPr>
    <w:rPr>
      <w:sz w:val="28"/>
      <w:szCs w:val="28"/>
      <w:lang w:val="cs-CZ" w:bidi="ar-SA"/>
    </w:rPr>
    <w:tblPr>
      <w:tblBorders>
        <w:insideV w:val="single" w:sz="4" w:space="0" w:color="95B3D7" w:themeColor="accent1" w:themeTint="99"/>
      </w:tblBorders>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Import1">
    <w:name w:val="Import 1"/>
    <w:basedOn w:val="Normln"/>
    <w:rsid w:val="00A36860"/>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firstLine="0"/>
    </w:pPr>
    <w:rPr>
      <w:rFonts w:ascii="Courier New" w:eastAsia="Andale Sans UI" w:hAnsi="Courier New" w:cs="Times New Roman"/>
      <w:kern w:val="2"/>
      <w:sz w:val="56"/>
      <w:szCs w:val="24"/>
      <w:lang w:val="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645660">
      <w:bodyDiv w:val="1"/>
      <w:marLeft w:val="0"/>
      <w:marRight w:val="0"/>
      <w:marTop w:val="0"/>
      <w:marBottom w:val="0"/>
      <w:divBdr>
        <w:top w:val="none" w:sz="0" w:space="0" w:color="auto"/>
        <w:left w:val="none" w:sz="0" w:space="0" w:color="auto"/>
        <w:bottom w:val="none" w:sz="0" w:space="0" w:color="auto"/>
        <w:right w:val="none" w:sz="0" w:space="0" w:color="auto"/>
      </w:divBdr>
    </w:div>
    <w:div w:id="720135110">
      <w:bodyDiv w:val="1"/>
      <w:marLeft w:val="0"/>
      <w:marRight w:val="0"/>
      <w:marTop w:val="0"/>
      <w:marBottom w:val="0"/>
      <w:divBdr>
        <w:top w:val="none" w:sz="0" w:space="0" w:color="auto"/>
        <w:left w:val="none" w:sz="0" w:space="0" w:color="auto"/>
        <w:bottom w:val="none" w:sz="0" w:space="0" w:color="auto"/>
        <w:right w:val="none" w:sz="0" w:space="0" w:color="auto"/>
      </w:divBdr>
    </w:div>
    <w:div w:id="751052927">
      <w:bodyDiv w:val="1"/>
      <w:marLeft w:val="0"/>
      <w:marRight w:val="0"/>
      <w:marTop w:val="0"/>
      <w:marBottom w:val="0"/>
      <w:divBdr>
        <w:top w:val="none" w:sz="0" w:space="0" w:color="auto"/>
        <w:left w:val="none" w:sz="0" w:space="0" w:color="auto"/>
        <w:bottom w:val="none" w:sz="0" w:space="0" w:color="auto"/>
        <w:right w:val="none" w:sz="0" w:space="0" w:color="auto"/>
      </w:divBdr>
      <w:divsChild>
        <w:div w:id="819999221">
          <w:marLeft w:val="0"/>
          <w:marRight w:val="0"/>
          <w:marTop w:val="0"/>
          <w:marBottom w:val="0"/>
          <w:divBdr>
            <w:top w:val="none" w:sz="0" w:space="0" w:color="auto"/>
            <w:left w:val="none" w:sz="0" w:space="0" w:color="auto"/>
            <w:bottom w:val="none" w:sz="0" w:space="0" w:color="auto"/>
            <w:right w:val="none" w:sz="0" w:space="0" w:color="auto"/>
          </w:divBdr>
          <w:divsChild>
            <w:div w:id="1263732074">
              <w:marLeft w:val="0"/>
              <w:marRight w:val="0"/>
              <w:marTop w:val="0"/>
              <w:marBottom w:val="0"/>
              <w:divBdr>
                <w:top w:val="single" w:sz="18" w:space="0" w:color="FFBF00"/>
                <w:left w:val="single" w:sz="18" w:space="0" w:color="FFBF00"/>
                <w:bottom w:val="single" w:sz="2" w:space="0" w:color="FFBF00"/>
                <w:right w:val="single" w:sz="2" w:space="0" w:color="FFBF00"/>
              </w:divBdr>
              <w:divsChild>
                <w:div w:id="762846946">
                  <w:marLeft w:val="0"/>
                  <w:marRight w:val="0"/>
                  <w:marTop w:val="0"/>
                  <w:marBottom w:val="0"/>
                  <w:divBdr>
                    <w:top w:val="none" w:sz="0" w:space="0" w:color="auto"/>
                    <w:left w:val="none" w:sz="0" w:space="0" w:color="auto"/>
                    <w:bottom w:val="none" w:sz="0" w:space="0" w:color="auto"/>
                    <w:right w:val="none" w:sz="0" w:space="0" w:color="auto"/>
                  </w:divBdr>
                  <w:divsChild>
                    <w:div w:id="1042025414">
                      <w:marLeft w:val="0"/>
                      <w:marRight w:val="0"/>
                      <w:marTop w:val="0"/>
                      <w:marBottom w:val="0"/>
                      <w:divBdr>
                        <w:top w:val="none" w:sz="0" w:space="0" w:color="auto"/>
                        <w:left w:val="none" w:sz="0" w:space="0" w:color="auto"/>
                        <w:bottom w:val="none" w:sz="0" w:space="0" w:color="auto"/>
                        <w:right w:val="none" w:sz="0" w:space="0" w:color="auto"/>
                      </w:divBdr>
                      <w:divsChild>
                        <w:div w:id="721754018">
                          <w:marLeft w:val="0"/>
                          <w:marRight w:val="0"/>
                          <w:marTop w:val="0"/>
                          <w:marBottom w:val="0"/>
                          <w:divBdr>
                            <w:top w:val="none" w:sz="0" w:space="0" w:color="auto"/>
                            <w:left w:val="none" w:sz="0" w:space="0" w:color="auto"/>
                            <w:bottom w:val="none" w:sz="0" w:space="0" w:color="auto"/>
                            <w:right w:val="none" w:sz="0" w:space="0" w:color="auto"/>
                          </w:divBdr>
                          <w:divsChild>
                            <w:div w:id="860127105">
                              <w:marLeft w:val="0"/>
                              <w:marRight w:val="0"/>
                              <w:marTop w:val="0"/>
                              <w:marBottom w:val="0"/>
                              <w:divBdr>
                                <w:top w:val="none" w:sz="0" w:space="0" w:color="auto"/>
                                <w:left w:val="none" w:sz="0" w:space="0" w:color="auto"/>
                                <w:bottom w:val="none" w:sz="0" w:space="0" w:color="auto"/>
                                <w:right w:val="none" w:sz="0" w:space="0" w:color="auto"/>
                              </w:divBdr>
                              <w:divsChild>
                                <w:div w:id="235239100">
                                  <w:marLeft w:val="0"/>
                                  <w:marRight w:val="0"/>
                                  <w:marTop w:val="0"/>
                                  <w:marBottom w:val="0"/>
                                  <w:divBdr>
                                    <w:top w:val="none" w:sz="0" w:space="0" w:color="auto"/>
                                    <w:left w:val="none" w:sz="0" w:space="0" w:color="auto"/>
                                    <w:bottom w:val="none" w:sz="0" w:space="0" w:color="auto"/>
                                    <w:right w:val="none" w:sz="0" w:space="0" w:color="auto"/>
                                  </w:divBdr>
                                  <w:divsChild>
                                    <w:div w:id="2052339509">
                                      <w:marLeft w:val="0"/>
                                      <w:marRight w:val="0"/>
                                      <w:marTop w:val="0"/>
                                      <w:marBottom w:val="0"/>
                                      <w:divBdr>
                                        <w:top w:val="single" w:sz="6" w:space="0" w:color="DDDDDD"/>
                                        <w:left w:val="none" w:sz="0" w:space="0" w:color="auto"/>
                                        <w:bottom w:val="none" w:sz="0" w:space="0" w:color="auto"/>
                                        <w:right w:val="none" w:sz="0" w:space="0" w:color="auto"/>
                                      </w:divBdr>
                                      <w:divsChild>
                                        <w:div w:id="1075737908">
                                          <w:marLeft w:val="0"/>
                                          <w:marRight w:val="0"/>
                                          <w:marTop w:val="0"/>
                                          <w:marBottom w:val="0"/>
                                          <w:divBdr>
                                            <w:top w:val="none" w:sz="0" w:space="0" w:color="auto"/>
                                            <w:left w:val="none" w:sz="0" w:space="0" w:color="auto"/>
                                            <w:bottom w:val="none" w:sz="0" w:space="0" w:color="auto"/>
                                            <w:right w:val="none" w:sz="0" w:space="0" w:color="auto"/>
                                          </w:divBdr>
                                          <w:divsChild>
                                            <w:div w:id="15313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2669964">
      <w:bodyDiv w:val="1"/>
      <w:marLeft w:val="0"/>
      <w:marRight w:val="0"/>
      <w:marTop w:val="0"/>
      <w:marBottom w:val="0"/>
      <w:divBdr>
        <w:top w:val="none" w:sz="0" w:space="0" w:color="auto"/>
        <w:left w:val="none" w:sz="0" w:space="0" w:color="auto"/>
        <w:bottom w:val="none" w:sz="0" w:space="0" w:color="auto"/>
        <w:right w:val="none" w:sz="0" w:space="0" w:color="auto"/>
      </w:divBdr>
      <w:divsChild>
        <w:div w:id="1710568510">
          <w:marLeft w:val="0"/>
          <w:marRight w:val="0"/>
          <w:marTop w:val="0"/>
          <w:marBottom w:val="0"/>
          <w:divBdr>
            <w:top w:val="none" w:sz="0" w:space="0" w:color="auto"/>
            <w:left w:val="none" w:sz="0" w:space="0" w:color="auto"/>
            <w:bottom w:val="none" w:sz="0" w:space="0" w:color="auto"/>
            <w:right w:val="none" w:sz="0" w:space="0" w:color="auto"/>
          </w:divBdr>
          <w:divsChild>
            <w:div w:id="184099304">
              <w:marLeft w:val="0"/>
              <w:marRight w:val="0"/>
              <w:marTop w:val="0"/>
              <w:marBottom w:val="0"/>
              <w:divBdr>
                <w:top w:val="none" w:sz="0" w:space="0" w:color="auto"/>
                <w:left w:val="none" w:sz="0" w:space="0" w:color="auto"/>
                <w:bottom w:val="none" w:sz="0" w:space="0" w:color="auto"/>
                <w:right w:val="none" w:sz="0" w:space="0" w:color="auto"/>
              </w:divBdr>
              <w:divsChild>
                <w:div w:id="1451778832">
                  <w:marLeft w:val="0"/>
                  <w:marRight w:val="0"/>
                  <w:marTop w:val="0"/>
                  <w:marBottom w:val="0"/>
                  <w:divBdr>
                    <w:top w:val="none" w:sz="0" w:space="0" w:color="auto"/>
                    <w:left w:val="none" w:sz="0" w:space="0" w:color="auto"/>
                    <w:bottom w:val="none" w:sz="0" w:space="0" w:color="auto"/>
                    <w:right w:val="none" w:sz="0" w:space="0" w:color="auto"/>
                  </w:divBdr>
                  <w:divsChild>
                    <w:div w:id="256329665">
                      <w:marLeft w:val="0"/>
                      <w:marRight w:val="0"/>
                      <w:marTop w:val="0"/>
                      <w:marBottom w:val="0"/>
                      <w:divBdr>
                        <w:top w:val="none" w:sz="0" w:space="0" w:color="auto"/>
                        <w:left w:val="none" w:sz="0" w:space="0" w:color="auto"/>
                        <w:bottom w:val="none" w:sz="0" w:space="0" w:color="auto"/>
                        <w:right w:val="none" w:sz="0" w:space="0" w:color="auto"/>
                      </w:divBdr>
                      <w:divsChild>
                        <w:div w:id="944311921">
                          <w:marLeft w:val="0"/>
                          <w:marRight w:val="0"/>
                          <w:marTop w:val="0"/>
                          <w:marBottom w:val="0"/>
                          <w:divBdr>
                            <w:top w:val="none" w:sz="0" w:space="0" w:color="auto"/>
                            <w:left w:val="none" w:sz="0" w:space="0" w:color="auto"/>
                            <w:bottom w:val="none" w:sz="0" w:space="0" w:color="auto"/>
                            <w:right w:val="none" w:sz="0" w:space="0" w:color="auto"/>
                          </w:divBdr>
                          <w:divsChild>
                            <w:div w:id="624314745">
                              <w:marLeft w:val="0"/>
                              <w:marRight w:val="0"/>
                              <w:marTop w:val="0"/>
                              <w:marBottom w:val="0"/>
                              <w:divBdr>
                                <w:top w:val="none" w:sz="0" w:space="0" w:color="auto"/>
                                <w:left w:val="none" w:sz="0" w:space="0" w:color="auto"/>
                                <w:bottom w:val="none" w:sz="0" w:space="0" w:color="auto"/>
                                <w:right w:val="none" w:sz="0" w:space="0" w:color="auto"/>
                              </w:divBdr>
                            </w:div>
                            <w:div w:id="929701504">
                              <w:marLeft w:val="0"/>
                              <w:marRight w:val="0"/>
                              <w:marTop w:val="0"/>
                              <w:marBottom w:val="0"/>
                              <w:divBdr>
                                <w:top w:val="none" w:sz="0" w:space="0" w:color="auto"/>
                                <w:left w:val="none" w:sz="0" w:space="0" w:color="auto"/>
                                <w:bottom w:val="none" w:sz="0" w:space="0" w:color="auto"/>
                                <w:right w:val="none" w:sz="0" w:space="0" w:color="auto"/>
                              </w:divBdr>
                            </w:div>
                            <w:div w:id="16599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533228">
      <w:bodyDiv w:val="1"/>
      <w:marLeft w:val="0"/>
      <w:marRight w:val="0"/>
      <w:marTop w:val="0"/>
      <w:marBottom w:val="0"/>
      <w:divBdr>
        <w:top w:val="none" w:sz="0" w:space="0" w:color="auto"/>
        <w:left w:val="none" w:sz="0" w:space="0" w:color="auto"/>
        <w:bottom w:val="none" w:sz="0" w:space="0" w:color="auto"/>
        <w:right w:val="none" w:sz="0" w:space="0" w:color="auto"/>
      </w:divBdr>
      <w:divsChild>
        <w:div w:id="392239457">
          <w:marLeft w:val="0"/>
          <w:marRight w:val="0"/>
          <w:marTop w:val="0"/>
          <w:marBottom w:val="0"/>
          <w:divBdr>
            <w:top w:val="none" w:sz="0" w:space="0" w:color="auto"/>
            <w:left w:val="none" w:sz="0" w:space="0" w:color="auto"/>
            <w:bottom w:val="none" w:sz="0" w:space="0" w:color="auto"/>
            <w:right w:val="none" w:sz="0" w:space="0" w:color="auto"/>
          </w:divBdr>
          <w:divsChild>
            <w:div w:id="589192186">
              <w:marLeft w:val="0"/>
              <w:marRight w:val="0"/>
              <w:marTop w:val="0"/>
              <w:marBottom w:val="0"/>
              <w:divBdr>
                <w:top w:val="none" w:sz="0" w:space="0" w:color="auto"/>
                <w:left w:val="none" w:sz="0" w:space="0" w:color="auto"/>
                <w:bottom w:val="none" w:sz="0" w:space="0" w:color="auto"/>
                <w:right w:val="none" w:sz="0" w:space="0" w:color="auto"/>
              </w:divBdr>
              <w:divsChild>
                <w:div w:id="1870213628">
                  <w:marLeft w:val="3225"/>
                  <w:marRight w:val="3465"/>
                  <w:marTop w:val="0"/>
                  <w:marBottom w:val="0"/>
                  <w:divBdr>
                    <w:top w:val="none" w:sz="0" w:space="0" w:color="auto"/>
                    <w:left w:val="none" w:sz="0" w:space="0" w:color="auto"/>
                    <w:bottom w:val="none" w:sz="0" w:space="0" w:color="auto"/>
                    <w:right w:val="none" w:sz="0" w:space="0" w:color="auto"/>
                  </w:divBdr>
                  <w:divsChild>
                    <w:div w:id="1048335405">
                      <w:marLeft w:val="0"/>
                      <w:marRight w:val="0"/>
                      <w:marTop w:val="0"/>
                      <w:marBottom w:val="0"/>
                      <w:divBdr>
                        <w:top w:val="none" w:sz="0" w:space="0" w:color="auto"/>
                        <w:left w:val="none" w:sz="0" w:space="0" w:color="auto"/>
                        <w:bottom w:val="none" w:sz="0" w:space="0" w:color="auto"/>
                        <w:right w:val="none" w:sz="0" w:space="0" w:color="auto"/>
                      </w:divBdr>
                      <w:divsChild>
                        <w:div w:id="170551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051905">
      <w:bodyDiv w:val="1"/>
      <w:marLeft w:val="0"/>
      <w:marRight w:val="0"/>
      <w:marTop w:val="0"/>
      <w:marBottom w:val="0"/>
      <w:divBdr>
        <w:top w:val="none" w:sz="0" w:space="0" w:color="auto"/>
        <w:left w:val="none" w:sz="0" w:space="0" w:color="auto"/>
        <w:bottom w:val="none" w:sz="0" w:space="0" w:color="auto"/>
        <w:right w:val="none" w:sz="0" w:space="0" w:color="auto"/>
      </w:divBdr>
      <w:divsChild>
        <w:div w:id="711271709">
          <w:marLeft w:val="0"/>
          <w:marRight w:val="0"/>
          <w:marTop w:val="0"/>
          <w:marBottom w:val="0"/>
          <w:divBdr>
            <w:top w:val="none" w:sz="0" w:space="0" w:color="auto"/>
            <w:left w:val="none" w:sz="0" w:space="0" w:color="auto"/>
            <w:bottom w:val="none" w:sz="0" w:space="0" w:color="auto"/>
            <w:right w:val="none" w:sz="0" w:space="0" w:color="auto"/>
          </w:divBdr>
          <w:divsChild>
            <w:div w:id="277612822">
              <w:marLeft w:val="0"/>
              <w:marRight w:val="0"/>
              <w:marTop w:val="0"/>
              <w:marBottom w:val="0"/>
              <w:divBdr>
                <w:top w:val="single" w:sz="18" w:space="0" w:color="FFBF00"/>
                <w:left w:val="single" w:sz="18" w:space="0" w:color="FFBF00"/>
                <w:bottom w:val="single" w:sz="2" w:space="0" w:color="FFBF00"/>
                <w:right w:val="single" w:sz="2" w:space="0" w:color="FFBF00"/>
              </w:divBdr>
              <w:divsChild>
                <w:div w:id="1025444992">
                  <w:marLeft w:val="0"/>
                  <w:marRight w:val="0"/>
                  <w:marTop w:val="0"/>
                  <w:marBottom w:val="0"/>
                  <w:divBdr>
                    <w:top w:val="none" w:sz="0" w:space="0" w:color="auto"/>
                    <w:left w:val="none" w:sz="0" w:space="0" w:color="auto"/>
                    <w:bottom w:val="none" w:sz="0" w:space="0" w:color="auto"/>
                    <w:right w:val="none" w:sz="0" w:space="0" w:color="auto"/>
                  </w:divBdr>
                  <w:divsChild>
                    <w:div w:id="371997445">
                      <w:marLeft w:val="0"/>
                      <w:marRight w:val="0"/>
                      <w:marTop w:val="0"/>
                      <w:marBottom w:val="0"/>
                      <w:divBdr>
                        <w:top w:val="none" w:sz="0" w:space="0" w:color="auto"/>
                        <w:left w:val="none" w:sz="0" w:space="0" w:color="auto"/>
                        <w:bottom w:val="none" w:sz="0" w:space="0" w:color="auto"/>
                        <w:right w:val="none" w:sz="0" w:space="0" w:color="auto"/>
                      </w:divBdr>
                      <w:divsChild>
                        <w:div w:id="30039611">
                          <w:marLeft w:val="0"/>
                          <w:marRight w:val="0"/>
                          <w:marTop w:val="0"/>
                          <w:marBottom w:val="0"/>
                          <w:divBdr>
                            <w:top w:val="none" w:sz="0" w:space="0" w:color="auto"/>
                            <w:left w:val="none" w:sz="0" w:space="0" w:color="auto"/>
                            <w:bottom w:val="none" w:sz="0" w:space="0" w:color="auto"/>
                            <w:right w:val="none" w:sz="0" w:space="0" w:color="auto"/>
                          </w:divBdr>
                          <w:divsChild>
                            <w:div w:id="127938056">
                              <w:marLeft w:val="0"/>
                              <w:marRight w:val="0"/>
                              <w:marTop w:val="0"/>
                              <w:marBottom w:val="0"/>
                              <w:divBdr>
                                <w:top w:val="none" w:sz="0" w:space="0" w:color="auto"/>
                                <w:left w:val="none" w:sz="0" w:space="0" w:color="auto"/>
                                <w:bottom w:val="none" w:sz="0" w:space="0" w:color="auto"/>
                                <w:right w:val="none" w:sz="0" w:space="0" w:color="auto"/>
                              </w:divBdr>
                              <w:divsChild>
                                <w:div w:id="1608535976">
                                  <w:marLeft w:val="0"/>
                                  <w:marRight w:val="0"/>
                                  <w:marTop w:val="0"/>
                                  <w:marBottom w:val="0"/>
                                  <w:divBdr>
                                    <w:top w:val="none" w:sz="0" w:space="0" w:color="auto"/>
                                    <w:left w:val="none" w:sz="0" w:space="0" w:color="auto"/>
                                    <w:bottom w:val="none" w:sz="0" w:space="0" w:color="auto"/>
                                    <w:right w:val="none" w:sz="0" w:space="0" w:color="auto"/>
                                  </w:divBdr>
                                  <w:divsChild>
                                    <w:div w:id="1576695812">
                                      <w:marLeft w:val="0"/>
                                      <w:marRight w:val="0"/>
                                      <w:marTop w:val="0"/>
                                      <w:marBottom w:val="0"/>
                                      <w:divBdr>
                                        <w:top w:val="single" w:sz="6" w:space="0" w:color="DDDDDD"/>
                                        <w:left w:val="none" w:sz="0" w:space="0" w:color="auto"/>
                                        <w:bottom w:val="none" w:sz="0" w:space="0" w:color="auto"/>
                                        <w:right w:val="none" w:sz="0" w:space="0" w:color="auto"/>
                                      </w:divBdr>
                                      <w:divsChild>
                                        <w:div w:id="1418937251">
                                          <w:marLeft w:val="0"/>
                                          <w:marRight w:val="0"/>
                                          <w:marTop w:val="0"/>
                                          <w:marBottom w:val="0"/>
                                          <w:divBdr>
                                            <w:top w:val="none" w:sz="0" w:space="0" w:color="auto"/>
                                            <w:left w:val="none" w:sz="0" w:space="0" w:color="auto"/>
                                            <w:bottom w:val="none" w:sz="0" w:space="0" w:color="auto"/>
                                            <w:right w:val="none" w:sz="0" w:space="0" w:color="auto"/>
                                          </w:divBdr>
                                          <w:divsChild>
                                            <w:div w:id="4318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902171">
      <w:bodyDiv w:val="1"/>
      <w:marLeft w:val="0"/>
      <w:marRight w:val="0"/>
      <w:marTop w:val="0"/>
      <w:marBottom w:val="0"/>
      <w:divBdr>
        <w:top w:val="none" w:sz="0" w:space="0" w:color="auto"/>
        <w:left w:val="none" w:sz="0" w:space="0" w:color="auto"/>
        <w:bottom w:val="none" w:sz="0" w:space="0" w:color="auto"/>
        <w:right w:val="none" w:sz="0" w:space="0" w:color="auto"/>
      </w:divBdr>
      <w:divsChild>
        <w:div w:id="2087146003">
          <w:marLeft w:val="0"/>
          <w:marRight w:val="0"/>
          <w:marTop w:val="0"/>
          <w:marBottom w:val="0"/>
          <w:divBdr>
            <w:top w:val="none" w:sz="0" w:space="0" w:color="auto"/>
            <w:left w:val="none" w:sz="0" w:space="0" w:color="auto"/>
            <w:bottom w:val="none" w:sz="0" w:space="0" w:color="auto"/>
            <w:right w:val="none" w:sz="0" w:space="0" w:color="auto"/>
          </w:divBdr>
          <w:divsChild>
            <w:div w:id="1734310463">
              <w:marLeft w:val="0"/>
              <w:marRight w:val="0"/>
              <w:marTop w:val="0"/>
              <w:marBottom w:val="0"/>
              <w:divBdr>
                <w:top w:val="none" w:sz="0" w:space="0" w:color="auto"/>
                <w:left w:val="none" w:sz="0" w:space="0" w:color="auto"/>
                <w:bottom w:val="none" w:sz="0" w:space="0" w:color="auto"/>
                <w:right w:val="none" w:sz="0" w:space="0" w:color="auto"/>
              </w:divBdr>
              <w:divsChild>
                <w:div w:id="973825614">
                  <w:marLeft w:val="0"/>
                  <w:marRight w:val="0"/>
                  <w:marTop w:val="0"/>
                  <w:marBottom w:val="0"/>
                  <w:divBdr>
                    <w:top w:val="none" w:sz="0" w:space="0" w:color="auto"/>
                    <w:left w:val="none" w:sz="0" w:space="0" w:color="auto"/>
                    <w:bottom w:val="none" w:sz="0" w:space="0" w:color="auto"/>
                    <w:right w:val="none" w:sz="0" w:space="0" w:color="auto"/>
                  </w:divBdr>
                  <w:divsChild>
                    <w:div w:id="55055733">
                      <w:marLeft w:val="0"/>
                      <w:marRight w:val="0"/>
                      <w:marTop w:val="0"/>
                      <w:marBottom w:val="0"/>
                      <w:divBdr>
                        <w:top w:val="none" w:sz="0" w:space="0" w:color="auto"/>
                        <w:left w:val="none" w:sz="0" w:space="0" w:color="auto"/>
                        <w:bottom w:val="none" w:sz="0" w:space="0" w:color="auto"/>
                        <w:right w:val="none" w:sz="0" w:space="0" w:color="auto"/>
                      </w:divBdr>
                      <w:divsChild>
                        <w:div w:id="1192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25853">
      <w:bodyDiv w:val="1"/>
      <w:marLeft w:val="0"/>
      <w:marRight w:val="0"/>
      <w:marTop w:val="0"/>
      <w:marBottom w:val="0"/>
      <w:divBdr>
        <w:top w:val="none" w:sz="0" w:space="0" w:color="auto"/>
        <w:left w:val="none" w:sz="0" w:space="0" w:color="auto"/>
        <w:bottom w:val="none" w:sz="0" w:space="0" w:color="auto"/>
        <w:right w:val="none" w:sz="0" w:space="0" w:color="auto"/>
      </w:divBdr>
    </w:div>
    <w:div w:id="1868903261">
      <w:bodyDiv w:val="1"/>
      <w:marLeft w:val="0"/>
      <w:marRight w:val="0"/>
      <w:marTop w:val="0"/>
      <w:marBottom w:val="0"/>
      <w:divBdr>
        <w:top w:val="none" w:sz="0" w:space="0" w:color="auto"/>
        <w:left w:val="none" w:sz="0" w:space="0" w:color="auto"/>
        <w:bottom w:val="none" w:sz="0" w:space="0" w:color="auto"/>
        <w:right w:val="none" w:sz="0" w:space="0" w:color="auto"/>
      </w:divBdr>
    </w:div>
    <w:div w:id="2024696856">
      <w:bodyDiv w:val="1"/>
      <w:marLeft w:val="0"/>
      <w:marRight w:val="0"/>
      <w:marTop w:val="0"/>
      <w:marBottom w:val="0"/>
      <w:divBdr>
        <w:top w:val="none" w:sz="0" w:space="0" w:color="auto"/>
        <w:left w:val="none" w:sz="0" w:space="0" w:color="auto"/>
        <w:bottom w:val="none" w:sz="0" w:space="0" w:color="auto"/>
        <w:right w:val="none" w:sz="0" w:space="0" w:color="auto"/>
      </w:divBdr>
      <w:divsChild>
        <w:div w:id="622617493">
          <w:marLeft w:val="0"/>
          <w:marRight w:val="0"/>
          <w:marTop w:val="0"/>
          <w:marBottom w:val="0"/>
          <w:divBdr>
            <w:top w:val="none" w:sz="0" w:space="0" w:color="auto"/>
            <w:left w:val="none" w:sz="0" w:space="0" w:color="auto"/>
            <w:bottom w:val="none" w:sz="0" w:space="0" w:color="auto"/>
            <w:right w:val="none" w:sz="0" w:space="0" w:color="auto"/>
          </w:divBdr>
          <w:divsChild>
            <w:div w:id="331883223">
              <w:marLeft w:val="0"/>
              <w:marRight w:val="0"/>
              <w:marTop w:val="0"/>
              <w:marBottom w:val="0"/>
              <w:divBdr>
                <w:top w:val="none" w:sz="0" w:space="0" w:color="auto"/>
                <w:left w:val="none" w:sz="0" w:space="0" w:color="auto"/>
                <w:bottom w:val="none" w:sz="0" w:space="0" w:color="auto"/>
                <w:right w:val="none" w:sz="0" w:space="0" w:color="auto"/>
              </w:divBdr>
              <w:divsChild>
                <w:div w:id="28273433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91B4E2-B797-469F-BC31-3334B8939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2558</Words>
  <Characters>15099</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Bořivoj Vojče</dc:creator>
  <cp:keywords/>
  <dc:description/>
  <cp:lastModifiedBy>Petra Vaňková - Galileo</cp:lastModifiedBy>
  <cp:revision>2</cp:revision>
  <dcterms:created xsi:type="dcterms:W3CDTF">2020-04-02T14:41:00Z</dcterms:created>
  <dcterms:modified xsi:type="dcterms:W3CDTF">2020-04-02T14:41:00Z</dcterms:modified>
</cp:coreProperties>
</file>