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85F" w:rsidRDefault="005E685F" w:rsidP="005E685F">
      <w:bookmarkStart w:id="0" w:name="_GoBack"/>
      <w:bookmarkEnd w:id="0"/>
    </w:p>
    <w:p w:rsidR="00403452" w:rsidRDefault="00403452" w:rsidP="005E685F"/>
    <w:p w:rsidR="005E685F" w:rsidRDefault="005E685F" w:rsidP="005E685F">
      <w:pPr>
        <w:ind w:firstLine="0"/>
        <w:rPr>
          <w:rFonts w:ascii="Arial" w:hAnsi="Arial" w:cs="Arial"/>
          <w:b/>
          <w:bCs/>
        </w:rPr>
      </w:pPr>
    </w:p>
    <w:p w:rsidR="005E685F" w:rsidRDefault="005E685F" w:rsidP="005E685F">
      <w:pPr>
        <w:ind w:firstLine="0"/>
        <w:rPr>
          <w:rFonts w:ascii="Arial" w:hAnsi="Arial" w:cs="Arial"/>
          <w:b/>
          <w:bCs/>
        </w:rPr>
      </w:pPr>
    </w:p>
    <w:p w:rsidR="005E685F" w:rsidRDefault="005E685F" w:rsidP="005E685F">
      <w:pPr>
        <w:ind w:firstLine="0"/>
        <w:rPr>
          <w:rFonts w:ascii="Arial" w:hAnsi="Arial" w:cs="Arial"/>
          <w:b/>
          <w:bCs/>
        </w:rPr>
      </w:pPr>
    </w:p>
    <w:p w:rsidR="005E685F" w:rsidRDefault="005E685F" w:rsidP="005E685F">
      <w:pPr>
        <w:ind w:firstLine="0"/>
        <w:jc w:val="center"/>
        <w:outlineLvl w:val="0"/>
        <w:rPr>
          <w:rFonts w:ascii="Georgia" w:hAnsi="Georgia"/>
          <w:b/>
          <w:sz w:val="96"/>
        </w:rPr>
      </w:pPr>
      <w:r>
        <w:rPr>
          <w:rFonts w:ascii="Georgia" w:hAnsi="Georgia"/>
          <w:b/>
          <w:sz w:val="96"/>
        </w:rPr>
        <w:t>Bujanovský</w:t>
      </w:r>
    </w:p>
    <w:p w:rsidR="005E685F" w:rsidRDefault="005E685F" w:rsidP="005E685F">
      <w:pPr>
        <w:jc w:val="center"/>
        <w:outlineLvl w:val="0"/>
        <w:rPr>
          <w:rFonts w:ascii="Georgia" w:hAnsi="Georgia"/>
          <w:b/>
          <w:sz w:val="96"/>
        </w:rPr>
      </w:pPr>
      <w:r>
        <w:rPr>
          <w:rFonts w:ascii="Georgia" w:hAnsi="Georgia"/>
          <w:b/>
          <w:sz w:val="96"/>
        </w:rPr>
        <w:t>občasník</w:t>
      </w:r>
    </w:p>
    <w:p w:rsidR="005E685F" w:rsidRDefault="005E685F" w:rsidP="005E685F">
      <w:pPr>
        <w:jc w:val="center"/>
        <w:outlineLvl w:val="0"/>
        <w:rPr>
          <w:rFonts w:ascii="Georgia" w:hAnsi="Georgia"/>
          <w:b/>
          <w:sz w:val="52"/>
        </w:rPr>
      </w:pPr>
      <w:r>
        <w:rPr>
          <w:rFonts w:ascii="Georgia" w:hAnsi="Georgia"/>
          <w:b/>
          <w:sz w:val="52"/>
        </w:rPr>
        <w:t>1/2017</w:t>
      </w:r>
    </w:p>
    <w:p w:rsidR="005E685F" w:rsidRDefault="005E685F" w:rsidP="005E685F"/>
    <w:p w:rsidR="005E685F" w:rsidRDefault="005E685F" w:rsidP="005E685F"/>
    <w:p w:rsidR="0075485D" w:rsidRDefault="0075485D" w:rsidP="005E685F"/>
    <w:p w:rsidR="0075485D" w:rsidRDefault="0075485D" w:rsidP="005E685F">
      <w:r>
        <w:rPr>
          <w:noProof/>
          <w:lang w:val="cs-CZ" w:eastAsia="cs-CZ" w:bidi="ar-SA"/>
        </w:rPr>
        <w:drawing>
          <wp:anchor distT="0" distB="0" distL="114300" distR="114300" simplePos="0" relativeHeight="251679744" behindDoc="1" locked="0" layoutInCell="1" allowOverlap="1">
            <wp:simplePos x="0" y="0"/>
            <wp:positionH relativeFrom="column">
              <wp:posOffset>929640</wp:posOffset>
            </wp:positionH>
            <wp:positionV relativeFrom="paragraph">
              <wp:posOffset>66675</wp:posOffset>
            </wp:positionV>
            <wp:extent cx="4052570" cy="4160520"/>
            <wp:effectExtent l="95250" t="57150" r="62230" b="1287780"/>
            <wp:wrapTight wrapText="bothSides">
              <wp:wrapPolygon edited="0">
                <wp:start x="9544" y="-297"/>
                <wp:lineTo x="8326" y="-198"/>
                <wp:lineTo x="4772" y="989"/>
                <wp:lineTo x="4163" y="1681"/>
                <wp:lineTo x="2741" y="2868"/>
                <wp:lineTo x="1421" y="4451"/>
                <wp:lineTo x="508" y="6033"/>
                <wp:lineTo x="-102" y="7615"/>
                <wp:lineTo x="-508" y="10780"/>
                <wp:lineTo x="-406" y="12363"/>
                <wp:lineTo x="0" y="13945"/>
                <wp:lineTo x="609" y="15527"/>
                <wp:lineTo x="1523" y="17110"/>
                <wp:lineTo x="2945" y="18791"/>
                <wp:lineTo x="5077" y="20275"/>
                <wp:lineTo x="5178" y="20275"/>
                <wp:lineTo x="5178" y="20571"/>
                <wp:lineTo x="9544" y="21857"/>
                <wp:lineTo x="7311" y="21857"/>
                <wp:lineTo x="1523" y="22846"/>
                <wp:lineTo x="1523" y="23440"/>
                <wp:lineTo x="914" y="24231"/>
                <wp:lineTo x="711" y="25418"/>
                <wp:lineTo x="1117" y="26604"/>
                <wp:lineTo x="1218" y="27099"/>
                <wp:lineTo x="4975" y="28187"/>
                <wp:lineTo x="6498" y="28187"/>
                <wp:lineTo x="6498" y="28286"/>
                <wp:lineTo x="7311" y="28286"/>
                <wp:lineTo x="14113" y="28286"/>
                <wp:lineTo x="14723" y="28286"/>
                <wp:lineTo x="15230" y="28187"/>
                <wp:lineTo x="16550" y="28187"/>
                <wp:lineTo x="20307" y="27000"/>
                <wp:lineTo x="20206" y="26604"/>
                <wp:lineTo x="20307" y="26604"/>
                <wp:lineTo x="20815" y="25319"/>
                <wp:lineTo x="20713" y="25022"/>
                <wp:lineTo x="20815" y="24923"/>
                <wp:lineTo x="20612" y="24429"/>
                <wp:lineTo x="19901" y="23440"/>
                <wp:lineTo x="20003" y="22846"/>
                <wp:lineTo x="14215" y="21857"/>
                <wp:lineTo x="11880" y="21857"/>
                <wp:lineTo x="16246" y="20571"/>
                <wp:lineTo x="16246" y="20275"/>
                <wp:lineTo x="16347" y="20275"/>
                <wp:lineTo x="18378" y="18791"/>
                <wp:lineTo x="18378" y="18692"/>
                <wp:lineTo x="18479" y="18692"/>
                <wp:lineTo x="19799" y="17209"/>
                <wp:lineTo x="19799" y="17110"/>
                <wp:lineTo x="19901" y="17110"/>
                <wp:lineTo x="20815" y="15626"/>
                <wp:lineTo x="20815" y="15527"/>
                <wp:lineTo x="21424" y="14044"/>
                <wp:lineTo x="21424" y="13945"/>
                <wp:lineTo x="21830" y="12462"/>
                <wp:lineTo x="21830" y="12363"/>
                <wp:lineTo x="21932" y="10879"/>
                <wp:lineTo x="21932" y="10780"/>
                <wp:lineTo x="21830" y="9297"/>
                <wp:lineTo x="21830" y="9198"/>
                <wp:lineTo x="21526" y="7714"/>
                <wp:lineTo x="21526" y="7615"/>
                <wp:lineTo x="20916" y="6132"/>
                <wp:lineTo x="20916" y="6033"/>
                <wp:lineTo x="20104" y="4549"/>
                <wp:lineTo x="20003" y="4451"/>
                <wp:lineTo x="18784" y="2967"/>
                <wp:lineTo x="18784" y="2868"/>
                <wp:lineTo x="17261" y="1681"/>
                <wp:lineTo x="16652" y="989"/>
                <wp:lineTo x="13098" y="-198"/>
                <wp:lineTo x="11880" y="-297"/>
                <wp:lineTo x="9544" y="-297"/>
              </wp:wrapPolygon>
            </wp:wrapTight>
            <wp:docPr id="5" name="obrázek 1" descr="C:\Users\W8\Pictures\Camera Roll\Velikonoční tvoření 14.4.2017\DSCN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Velikonoční tvoření 14.4.2017\DSCN0720.JPG"/>
                    <pic:cNvPicPr>
                      <a:picLocks noChangeAspect="1" noChangeArrowheads="1"/>
                    </pic:cNvPicPr>
                  </pic:nvPicPr>
                  <pic:blipFill>
                    <a:blip r:embed="rId6" cstate="print"/>
                    <a:srcRect l="5452" t="33203" r="8365"/>
                    <a:stretch>
                      <a:fillRect/>
                    </a:stretch>
                  </pic:blipFill>
                  <pic:spPr bwMode="auto">
                    <a:xfrm>
                      <a:off x="0" y="0"/>
                      <a:ext cx="4052570" cy="41605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 w:rsidR="0075485D" w:rsidRDefault="0075485D" w:rsidP="005E685F">
      <w:pPr>
        <w:ind w:firstLine="0"/>
        <w:rPr>
          <w:rFonts w:ascii="Arial" w:hAnsi="Arial" w:cs="Arial"/>
          <w:sz w:val="16"/>
          <w:szCs w:val="16"/>
        </w:rPr>
      </w:pPr>
    </w:p>
    <w:p w:rsidR="005E685F" w:rsidRDefault="0075485D" w:rsidP="005E685F">
      <w:pPr>
        <w:ind w:firstLine="0"/>
        <w:rPr>
          <w:rFonts w:ascii="Arial" w:hAnsi="Arial" w:cs="Arial"/>
          <w:sz w:val="16"/>
          <w:szCs w:val="16"/>
        </w:rPr>
      </w:pPr>
      <w:r>
        <w:rPr>
          <w:rFonts w:ascii="Arial" w:hAnsi="Arial" w:cs="Arial"/>
          <w:sz w:val="16"/>
          <w:szCs w:val="16"/>
        </w:rPr>
        <w:t>Bujanovský občasník číslo:</w:t>
      </w:r>
      <w:r w:rsidR="00E86049">
        <w:rPr>
          <w:rFonts w:ascii="Arial" w:hAnsi="Arial" w:cs="Arial"/>
          <w:sz w:val="16"/>
          <w:szCs w:val="16"/>
        </w:rPr>
        <w:t>1/2017 ze dne :18.dubna 2017</w:t>
      </w:r>
    </w:p>
    <w:p w:rsidR="005E685F" w:rsidRDefault="005E685F" w:rsidP="005E685F">
      <w:pPr>
        <w:ind w:firstLine="0"/>
        <w:rPr>
          <w:rFonts w:ascii="Arial" w:hAnsi="Arial" w:cs="Arial"/>
          <w:sz w:val="16"/>
          <w:szCs w:val="16"/>
        </w:rPr>
      </w:pPr>
      <w:r>
        <w:rPr>
          <w:rFonts w:ascii="Arial" w:hAnsi="Arial" w:cs="Arial"/>
          <w:sz w:val="16"/>
          <w:szCs w:val="16"/>
        </w:rPr>
        <w:lastRenderedPageBreak/>
        <w:t>Evidenční číslo:  MK ČR E 21010</w:t>
      </w:r>
    </w:p>
    <w:p w:rsidR="0075485D" w:rsidRPr="0075485D" w:rsidRDefault="005E685F" w:rsidP="0075485D">
      <w:pPr>
        <w:ind w:firstLine="0"/>
        <w:rPr>
          <w:rFonts w:ascii="Arial" w:hAnsi="Arial" w:cs="Arial"/>
          <w:sz w:val="16"/>
          <w:szCs w:val="16"/>
        </w:rPr>
      </w:pPr>
      <w:r>
        <w:rPr>
          <w:rFonts w:ascii="Arial" w:hAnsi="Arial" w:cs="Arial"/>
          <w:sz w:val="16"/>
          <w:szCs w:val="16"/>
        </w:rPr>
        <w:t>Vydala Obec Bujanov, Bujanov 26, 382 41 Kaplice, IČO 245 810,</w:t>
      </w:r>
      <w:r w:rsidR="00BB46CA">
        <w:rPr>
          <w:rFonts w:ascii="Arial" w:hAnsi="Arial" w:cs="Arial"/>
          <w:sz w:val="16"/>
          <w:szCs w:val="16"/>
        </w:rPr>
        <w:t xml:space="preserve"> počtem 200 ks, zdarma</w:t>
      </w:r>
      <w:r w:rsidR="00BB46CA">
        <w:rPr>
          <w:rFonts w:ascii="Arial" w:hAnsi="Arial" w:cs="Arial"/>
          <w:b/>
          <w:sz w:val="16"/>
          <w:szCs w:val="16"/>
        </w:rPr>
        <w:t xml:space="preserve">   </w:t>
      </w:r>
      <w:r>
        <w:rPr>
          <w:rFonts w:ascii="Arial" w:hAnsi="Arial" w:cs="Arial"/>
          <w:sz w:val="16"/>
          <w:szCs w:val="16"/>
        </w:rPr>
        <w:t xml:space="preserve"> </w:t>
      </w:r>
      <w:r w:rsidR="00BB46CA">
        <w:rPr>
          <w:rFonts w:ascii="Arial" w:hAnsi="Arial" w:cs="Arial"/>
          <w:sz w:val="16"/>
          <w:szCs w:val="16"/>
        </w:rPr>
        <w:t xml:space="preserve">       </w:t>
      </w:r>
    </w:p>
    <w:p w:rsidR="00BB46CA" w:rsidRPr="007228C4" w:rsidRDefault="00BB46CA" w:rsidP="00BB46CA">
      <w:pPr>
        <w:ind w:firstLine="0"/>
        <w:jc w:val="center"/>
        <w:rPr>
          <w:rFonts w:ascii="Arial" w:hAnsi="Arial" w:cs="Arial"/>
          <w:sz w:val="16"/>
          <w:szCs w:val="16"/>
        </w:rPr>
      </w:pPr>
      <w:r>
        <w:rPr>
          <w:rFonts w:ascii="Arial" w:hAnsi="Arial" w:cs="Arial"/>
          <w:b/>
        </w:rPr>
        <w:t>Rozpočet obce Bujanov na rok 201</w:t>
      </w:r>
      <w:r w:rsidR="00E86049">
        <w:rPr>
          <w:rFonts w:ascii="Arial" w:hAnsi="Arial" w:cs="Arial"/>
          <w:b/>
        </w:rPr>
        <w:t>7</w:t>
      </w:r>
    </w:p>
    <w:p w:rsidR="00BB46CA" w:rsidRDefault="00BB46CA" w:rsidP="00BB46CA">
      <w:pPr>
        <w:ind w:firstLine="0"/>
        <w:rPr>
          <w:rFonts w:ascii="Arial" w:hAnsi="Arial" w:cs="Arial"/>
          <w:b/>
        </w:rPr>
      </w:pPr>
      <w:r>
        <w:rPr>
          <w:rFonts w:ascii="Arial" w:hAnsi="Arial" w:cs="Arial"/>
          <w:b/>
        </w:rPr>
        <w:t>Přijmy</w:t>
      </w:r>
    </w:p>
    <w:tbl>
      <w:tblPr>
        <w:tblStyle w:val="Mkatabulky"/>
        <w:tblW w:w="0" w:type="auto"/>
        <w:tblLook w:val="04A0" w:firstRow="1" w:lastRow="0" w:firstColumn="1" w:lastColumn="0" w:noHBand="0" w:noVBand="1"/>
      </w:tblPr>
      <w:tblGrid>
        <w:gridCol w:w="817"/>
        <w:gridCol w:w="709"/>
        <w:gridCol w:w="709"/>
        <w:gridCol w:w="5535"/>
        <w:gridCol w:w="1134"/>
      </w:tblGrid>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 Par           </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 Pol                          </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 Org        </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Název závazného ukazatele</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    Kč</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1111</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Daň z přijmu fyzických osob ze závislé činnosti</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1 100 000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1112</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Daň z přijmu fyzických osob ze samostatné činnosti</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1113</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Daň z přijmu fyzických osob z kapitálových  výnosů</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150 000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1121</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Daň z přijmů právnických osob</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1 300 000    </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1122</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Daň z přijmů právnických osob za obce </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300 000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1211</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Dań z přidané hodnoty</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2 600 000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1341</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Poplatek ze psů</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18 000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1351</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Odvod výtěžku z provozování loterií kromě hracích přístrojů </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1361</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Správní poplatky </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1511</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Daň z nemovitosti</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550 000</w:t>
            </w:r>
          </w:p>
        </w:tc>
      </w:tr>
      <w:tr w:rsidR="00BB46CA" w:rsidTr="00BB46CA">
        <w:tc>
          <w:tcPr>
            <w:tcW w:w="817"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r>
              <w:rPr>
                <w:rFonts w:ascii="Arial" w:hAnsi="Arial" w:cs="Arial"/>
                <w:sz w:val="16"/>
                <w:szCs w:val="16"/>
              </w:rPr>
              <w:t>4112</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Pr="002C4ADA" w:rsidRDefault="00BB46CA" w:rsidP="00BB46CA">
            <w:pPr>
              <w:ind w:firstLine="0"/>
              <w:rPr>
                <w:rFonts w:ascii="Arial" w:hAnsi="Arial" w:cs="Arial"/>
                <w:sz w:val="16"/>
                <w:szCs w:val="16"/>
              </w:rPr>
            </w:pPr>
            <w:r>
              <w:rPr>
                <w:rFonts w:ascii="Arial" w:hAnsi="Arial" w:cs="Arial"/>
                <w:sz w:val="16"/>
                <w:szCs w:val="16"/>
              </w:rPr>
              <w:t>Neinv. přijaté transfery  ze státního rozpočtu</w:t>
            </w:r>
          </w:p>
        </w:tc>
        <w:tc>
          <w:tcPr>
            <w:tcW w:w="1134" w:type="dxa"/>
            <w:tcBorders>
              <w:top w:val="single" w:sz="4" w:space="0" w:color="auto"/>
              <w:left w:val="single" w:sz="4" w:space="0" w:color="auto"/>
              <w:bottom w:val="single" w:sz="4" w:space="0" w:color="auto"/>
              <w:right w:val="single" w:sz="4" w:space="0" w:color="auto"/>
            </w:tcBorders>
            <w:hideMark/>
          </w:tcPr>
          <w:p w:rsidR="00BB46CA" w:rsidRPr="002C4ADA" w:rsidRDefault="00BB46CA" w:rsidP="00BB46CA">
            <w:pPr>
              <w:ind w:firstLine="0"/>
              <w:rPr>
                <w:rFonts w:ascii="Arial" w:hAnsi="Arial" w:cs="Arial"/>
                <w:sz w:val="16"/>
                <w:szCs w:val="16"/>
              </w:rPr>
            </w:pPr>
            <w:r>
              <w:rPr>
                <w:rFonts w:ascii="Arial" w:hAnsi="Arial" w:cs="Arial"/>
                <w:sz w:val="16"/>
                <w:szCs w:val="16"/>
              </w:rPr>
              <w:t>100 000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1032</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Podpora ostatních produkčních činností – lesní hospodářství</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1 370 000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2310</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Pitná voda</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100 500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2321</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Odvádění a čištění odpadních vod a nakládání s kaly</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82 500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2341</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Vodní díla v zemědělské krajině – rybník Přibyslav</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3315</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Činnost muzeí a galerií</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3419</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Ostatní tělovýchovná činnost</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21 000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3612</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Bytové hospodářství – dům čp. 4,20</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53 000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3613</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Nebytové hospodářství – kolníky, telefonní ústředna</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37 200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3639</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Komunální služby – pozemky, ostatní nemovitosti, ostatní služby</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2 349 000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3722</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0002</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Sběr a svoz komunálních odpadů </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200 000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3725</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Využívání a zneškodňování komunálních odpadů</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40 000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3726</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Využívání a zneškodňování ostatních odpadů</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6310</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Přijaté úroky, dividendy</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60 000</w:t>
            </w:r>
          </w:p>
        </w:tc>
      </w:tr>
      <w:tr w:rsidR="00BB46CA" w:rsidTr="00BB46CA">
        <w:tc>
          <w:tcPr>
            <w:tcW w:w="817"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b/>
                <w:sz w:val="16"/>
                <w:szCs w:val="16"/>
              </w:rPr>
            </w:pPr>
            <w:r>
              <w:rPr>
                <w:rFonts w:ascii="Arial" w:hAnsi="Arial" w:cs="Arial"/>
                <w:b/>
                <w:sz w:val="16"/>
                <w:szCs w:val="16"/>
              </w:rPr>
              <w:t xml:space="preserve">Přijmy celkem </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b/>
                <w:sz w:val="16"/>
                <w:szCs w:val="16"/>
              </w:rPr>
            </w:pPr>
            <w:r>
              <w:rPr>
                <w:rFonts w:ascii="Arial" w:hAnsi="Arial" w:cs="Arial"/>
                <w:b/>
                <w:sz w:val="16"/>
                <w:szCs w:val="16"/>
              </w:rPr>
              <w:t>10 570 000</w:t>
            </w:r>
          </w:p>
        </w:tc>
      </w:tr>
    </w:tbl>
    <w:p w:rsidR="00BB46CA" w:rsidRDefault="00BB46CA" w:rsidP="00BB46CA">
      <w:pPr>
        <w:ind w:firstLine="0"/>
        <w:rPr>
          <w:rFonts w:ascii="Arial" w:hAnsi="Arial" w:cs="Arial"/>
          <w:b/>
        </w:rPr>
      </w:pPr>
    </w:p>
    <w:p w:rsidR="00BB46CA" w:rsidRDefault="00BB46CA" w:rsidP="00BB46CA">
      <w:pPr>
        <w:ind w:firstLine="0"/>
        <w:rPr>
          <w:rFonts w:ascii="Arial" w:hAnsi="Arial" w:cs="Arial"/>
          <w:b/>
        </w:rPr>
      </w:pPr>
      <w:r>
        <w:rPr>
          <w:rFonts w:ascii="Arial" w:hAnsi="Arial" w:cs="Arial"/>
          <w:b/>
        </w:rPr>
        <w:t>Výdaje</w:t>
      </w:r>
    </w:p>
    <w:tbl>
      <w:tblPr>
        <w:tblStyle w:val="Mkatabulky"/>
        <w:tblW w:w="0" w:type="auto"/>
        <w:tblLook w:val="04A0" w:firstRow="1" w:lastRow="0" w:firstColumn="1" w:lastColumn="0" w:noHBand="0" w:noVBand="1"/>
      </w:tblPr>
      <w:tblGrid>
        <w:gridCol w:w="817"/>
        <w:gridCol w:w="709"/>
        <w:gridCol w:w="709"/>
        <w:gridCol w:w="5535"/>
        <w:gridCol w:w="1134"/>
      </w:tblGrid>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 Par           </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 Pol                          </w:t>
            </w: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 Org        </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Název závazného ukazatele</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   Kč</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1014</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Ozdrav. hosp. zvířat – psí útulek</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1031</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Pěstební činnost</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115 000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1032</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Těžební činnost</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435 000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1036</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Správa v lesním hospodářství + LHP</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580 000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2212</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Silnice  ( ZTV)</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5 650 000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2219</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Ostatní záležitosti pozemních komunikací – chodník ZTV</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600 000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2223</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Bezpečnost silničního provozu - radar</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2310</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Pitná voda  - ZTV</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1 550 000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2321</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Odvádění a čištění odpadních vod a nakládání s kaly – ČOV Skoronice</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2 050 000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2341</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Vodní díla v zemědělské krajině – rybník Přibyslav</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3113</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Základní školy </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225 000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3314</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Činnosti knihovnické</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40 000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3315</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Činnost muzea včetně koláčových slavností</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120 000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3319</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Ostatní záležitosti kultury – obecní kronika</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48 000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3326</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Pořízení a obnova hodnot místních, národních – Hrady na Malši</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60 000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3399</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Ostatní záležitosti kultury - SPOZ</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90 000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3419</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Ostatní tělovýchovná činnost</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33 000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3421</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Využití volného času dětí a mládeže – hřiště Skoronice</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90 000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3429</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Ostatní zájmová činnost - MS</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3611</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Podpora individuální bytové výstavby</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220 000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3612</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Bytové hospodářství – dům čp. 4,20,61</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102 000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3613</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0402</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Nebytové hospodářství - garáže</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7 000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3631</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Veřejné osvětlení</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175 000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3631</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0050</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Veřejné osvětlení - ZTV</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1 080 000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3639</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0000</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Komunální služby</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80 000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3722</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0002</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Sběr a svoz komunálních odpadů – domovní odpad </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200 000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3725</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Využívání a zneškodňování komunálních odpadů</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75 000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3726</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Využívání a zneškodňování ostatních odpadů</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500 000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3745</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Péče o vzhled obcí a veřejnou zeleň</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1 350 000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4349</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Ostatní sociální péče a pomoc ostatním skupinám obyvatel</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45 000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5212</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Ochrana obyvatelstva – krizový štáb</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5311</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2019</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 xml:space="preserve">Bezpečnost a veřejný pořádek- Městská policie Kaplice </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60 000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5512</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Požární ochrana Bujanov, Rožmitál na Šumavě</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29 000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6112</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Zastupitelstvo  obce</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750 000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6171</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Činnost místní správy</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1 175 000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6310</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Obecné výdaje  z finančních operací</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6399</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Ostatní finanční operace</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600 000</w:t>
            </w:r>
          </w:p>
        </w:tc>
      </w:tr>
      <w:tr w:rsidR="00BB46CA" w:rsidTr="00BB46CA">
        <w:tc>
          <w:tcPr>
            <w:tcW w:w="817"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lastRenderedPageBreak/>
              <w:t>6409</w:t>
            </w: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1155</w:t>
            </w: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Ostatní činnosti – SMO Pomalší</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sz w:val="16"/>
                <w:szCs w:val="16"/>
              </w:rPr>
            </w:pPr>
            <w:r>
              <w:rPr>
                <w:rFonts w:ascii="Arial" w:hAnsi="Arial" w:cs="Arial"/>
                <w:sz w:val="16"/>
                <w:szCs w:val="16"/>
              </w:rPr>
              <w:t>15 000</w:t>
            </w:r>
          </w:p>
        </w:tc>
      </w:tr>
      <w:tr w:rsidR="00BB46CA" w:rsidTr="00BB46CA">
        <w:tc>
          <w:tcPr>
            <w:tcW w:w="817"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BB46CA" w:rsidRDefault="00BB46CA" w:rsidP="00BB46CA">
            <w:pPr>
              <w:ind w:firstLine="0"/>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b/>
                <w:sz w:val="16"/>
                <w:szCs w:val="16"/>
              </w:rPr>
            </w:pPr>
            <w:r>
              <w:rPr>
                <w:rFonts w:ascii="Arial" w:hAnsi="Arial" w:cs="Arial"/>
                <w:b/>
                <w:sz w:val="16"/>
                <w:szCs w:val="16"/>
              </w:rPr>
              <w:t xml:space="preserve">Výdaje celkem </w:t>
            </w:r>
          </w:p>
        </w:tc>
        <w:tc>
          <w:tcPr>
            <w:tcW w:w="1134" w:type="dxa"/>
            <w:tcBorders>
              <w:top w:val="single" w:sz="4" w:space="0" w:color="auto"/>
              <w:left w:val="single" w:sz="4" w:space="0" w:color="auto"/>
              <w:bottom w:val="single" w:sz="4" w:space="0" w:color="auto"/>
              <w:right w:val="single" w:sz="4" w:space="0" w:color="auto"/>
            </w:tcBorders>
            <w:hideMark/>
          </w:tcPr>
          <w:p w:rsidR="00BB46CA" w:rsidRDefault="00BB46CA" w:rsidP="00BB46CA">
            <w:pPr>
              <w:ind w:firstLine="0"/>
              <w:rPr>
                <w:rFonts w:ascii="Arial" w:hAnsi="Arial" w:cs="Arial"/>
                <w:b/>
                <w:sz w:val="16"/>
                <w:szCs w:val="16"/>
              </w:rPr>
            </w:pPr>
            <w:r>
              <w:rPr>
                <w:rFonts w:ascii="Arial" w:hAnsi="Arial" w:cs="Arial"/>
                <w:b/>
                <w:sz w:val="16"/>
                <w:szCs w:val="16"/>
              </w:rPr>
              <w:t>18 262 000</w:t>
            </w:r>
          </w:p>
        </w:tc>
      </w:tr>
    </w:tbl>
    <w:p w:rsidR="00BB46CA" w:rsidRPr="00862ABF" w:rsidRDefault="00BB46CA" w:rsidP="006B5EE6">
      <w:pPr>
        <w:ind w:firstLine="0"/>
        <w:rPr>
          <w:rFonts w:ascii="Arial" w:eastAsia="Times New Roman" w:hAnsi="Arial" w:cs="Arial"/>
          <w:b/>
          <w:lang w:val="cs-CZ" w:eastAsia="cs-CZ" w:bidi="ar-SA"/>
        </w:rPr>
      </w:pPr>
      <w:r w:rsidRPr="00862ABF">
        <w:rPr>
          <w:rFonts w:ascii="Arial" w:eastAsia="Times New Roman" w:hAnsi="Arial" w:cs="Arial"/>
          <w:b/>
          <w:lang w:val="cs-CZ" w:eastAsia="cs-CZ" w:bidi="ar-SA"/>
        </w:rPr>
        <w:t>Rozpočet obce na rok 2017</w:t>
      </w:r>
    </w:p>
    <w:p w:rsidR="00BB46CA" w:rsidRDefault="00BB46CA" w:rsidP="00BB46CA">
      <w:pPr>
        <w:rPr>
          <w:rFonts w:ascii="Arial" w:hAnsi="Arial" w:cs="Arial"/>
          <w:sz w:val="20"/>
          <w:szCs w:val="20"/>
        </w:rPr>
      </w:pPr>
      <w:r>
        <w:rPr>
          <w:rFonts w:ascii="Arial" w:eastAsia="Times New Roman" w:hAnsi="Arial" w:cs="Arial"/>
          <w:sz w:val="20"/>
          <w:szCs w:val="20"/>
          <w:lang w:val="cs-CZ" w:eastAsia="cs-CZ" w:bidi="ar-SA"/>
        </w:rPr>
        <w:t>Rozpočet obce na letošní rok 2017 schválili zastupitelé na jednání</w:t>
      </w:r>
      <w:r w:rsidRPr="00DF5350">
        <w:rPr>
          <w:rFonts w:ascii="Arial" w:eastAsia="Times New Roman" w:hAnsi="Arial" w:cs="Arial"/>
          <w:color w:val="00B050"/>
          <w:sz w:val="20"/>
          <w:szCs w:val="20"/>
          <w:lang w:val="cs-CZ" w:eastAsia="cs-CZ" w:bidi="ar-SA"/>
        </w:rPr>
        <w:t xml:space="preserve"> </w:t>
      </w:r>
      <w:r>
        <w:rPr>
          <w:rFonts w:ascii="Arial" w:eastAsia="Times New Roman" w:hAnsi="Arial" w:cs="Arial"/>
          <w:sz w:val="20"/>
          <w:szCs w:val="20"/>
          <w:lang w:val="cs-CZ" w:eastAsia="cs-CZ" w:bidi="ar-SA"/>
        </w:rPr>
        <w:t xml:space="preserve">20. prosince.  Byl schválen s celkovými příjmy ve výši 10 570 000,- Kč a celkovými výdaji 18 262 000,- Kč. </w:t>
      </w:r>
      <w:r w:rsidRPr="008328FB">
        <w:rPr>
          <w:rFonts w:ascii="Arial" w:hAnsi="Arial" w:cs="Arial"/>
          <w:sz w:val="20"/>
          <w:szCs w:val="20"/>
        </w:rPr>
        <w:t>Schodek rozpočtu ve výši 7 692 000,- Kč bude hrazen z přeb</w:t>
      </w:r>
      <w:r>
        <w:rPr>
          <w:rFonts w:ascii="Arial" w:hAnsi="Arial" w:cs="Arial"/>
          <w:sz w:val="20"/>
          <w:szCs w:val="20"/>
        </w:rPr>
        <w:t xml:space="preserve">ytku hospodaření z minulých let. </w:t>
      </w:r>
    </w:p>
    <w:p w:rsidR="00BB46CA" w:rsidRPr="003F343A" w:rsidRDefault="00BB46CA" w:rsidP="00BB46CA">
      <w:pPr>
        <w:rPr>
          <w:rFonts w:ascii="Arial" w:hAnsi="Arial" w:cs="Arial"/>
          <w:sz w:val="20"/>
          <w:szCs w:val="20"/>
        </w:rPr>
      </w:pPr>
      <w:r>
        <w:rPr>
          <w:rFonts w:ascii="Arial" w:hAnsi="Arial" w:cs="Arial"/>
          <w:sz w:val="20"/>
          <w:szCs w:val="20"/>
        </w:rPr>
        <w:t xml:space="preserve">Na dokončení výstavby základní technické vybavenosti (ZTV)  pro zajištění  parcel  pro stavbu nových rodinných domků na lokalitě A2 v Bujanově je plánováno vice jak 8,5 mil. Kč. Stavba ČOV ve Skoronicích bude kryta </w:t>
      </w:r>
      <w:r w:rsidRPr="003F343A">
        <w:rPr>
          <w:rFonts w:ascii="Arial" w:hAnsi="Arial" w:cs="Arial"/>
          <w:sz w:val="20"/>
          <w:szCs w:val="20"/>
        </w:rPr>
        <w:t>pořízení</w:t>
      </w:r>
      <w:r>
        <w:rPr>
          <w:rFonts w:ascii="Arial" w:hAnsi="Arial" w:cs="Arial"/>
          <w:sz w:val="20"/>
          <w:szCs w:val="20"/>
        </w:rPr>
        <w:t>m</w:t>
      </w:r>
      <w:r w:rsidRPr="003F343A">
        <w:rPr>
          <w:rFonts w:ascii="Arial" w:hAnsi="Arial" w:cs="Arial"/>
          <w:sz w:val="20"/>
          <w:szCs w:val="20"/>
        </w:rPr>
        <w:t xml:space="preserve"> úvěru od Komerční banky ve výši 2 000 000,-</w:t>
      </w:r>
      <w:r>
        <w:rPr>
          <w:rFonts w:ascii="Arial" w:hAnsi="Arial" w:cs="Arial"/>
          <w:sz w:val="20"/>
          <w:szCs w:val="20"/>
        </w:rPr>
        <w:t xml:space="preserve"> Kč. </w:t>
      </w:r>
    </w:p>
    <w:p w:rsidR="00BB46CA" w:rsidRPr="003F343A" w:rsidRDefault="00BB46CA" w:rsidP="00BB46CA">
      <w:pPr>
        <w:rPr>
          <w:rFonts w:ascii="Arial" w:eastAsia="Times New Roman" w:hAnsi="Arial" w:cs="Arial"/>
          <w:sz w:val="20"/>
          <w:szCs w:val="20"/>
          <w:lang w:val="cs-CZ" w:eastAsia="cs-CZ" w:bidi="ar-SA"/>
        </w:rPr>
      </w:pPr>
    </w:p>
    <w:p w:rsidR="00862ABF" w:rsidRDefault="00862ABF" w:rsidP="005E685F">
      <w:pPr>
        <w:ind w:firstLine="0"/>
        <w:rPr>
          <w:rFonts w:ascii="Arial" w:hAnsi="Arial" w:cs="Arial"/>
          <w:sz w:val="16"/>
          <w:szCs w:val="16"/>
        </w:rPr>
      </w:pPr>
    </w:p>
    <w:p w:rsidR="00BB46CA" w:rsidRDefault="00BB46CA" w:rsidP="005E685F">
      <w:pPr>
        <w:ind w:firstLine="0"/>
        <w:rPr>
          <w:rFonts w:ascii="Arial" w:hAnsi="Arial" w:cs="Arial"/>
          <w:b/>
          <w:sz w:val="24"/>
          <w:szCs w:val="24"/>
        </w:rPr>
      </w:pPr>
    </w:p>
    <w:p w:rsidR="005E685F" w:rsidRPr="006B5EE6" w:rsidRDefault="00DE1574" w:rsidP="005E685F">
      <w:pPr>
        <w:ind w:firstLine="0"/>
        <w:rPr>
          <w:rFonts w:ascii="Arial" w:hAnsi="Arial" w:cs="Arial"/>
        </w:rPr>
      </w:pPr>
      <w:r w:rsidRPr="006B5EE6">
        <w:rPr>
          <w:rFonts w:ascii="Arial" w:hAnsi="Arial" w:cs="Arial"/>
          <w:b/>
        </w:rPr>
        <w:t>Lesní hospodářství v roce 2016</w:t>
      </w:r>
    </w:p>
    <w:p w:rsidR="00E12FEA" w:rsidRDefault="00E12FEA" w:rsidP="005E685F">
      <w:pPr>
        <w:ind w:firstLine="0"/>
        <w:rPr>
          <w:rFonts w:ascii="Arial" w:hAnsi="Arial" w:cs="Arial"/>
          <w:sz w:val="20"/>
          <w:szCs w:val="20"/>
        </w:rPr>
      </w:pPr>
    </w:p>
    <w:p w:rsidR="00E12FEA" w:rsidRPr="006B5EE6" w:rsidRDefault="00835EF8" w:rsidP="005E685F">
      <w:pPr>
        <w:ind w:firstLine="0"/>
        <w:rPr>
          <w:rFonts w:ascii="Arial" w:hAnsi="Arial" w:cs="Arial"/>
          <w:sz w:val="20"/>
          <w:szCs w:val="20"/>
        </w:rPr>
      </w:pPr>
      <w:r w:rsidRPr="006B5EE6">
        <w:rPr>
          <w:rFonts w:ascii="Arial" w:hAnsi="Arial" w:cs="Arial"/>
          <w:sz w:val="20"/>
          <w:szCs w:val="20"/>
        </w:rPr>
        <w:t xml:space="preserve">   </w:t>
      </w:r>
      <w:r w:rsidR="00E12FEA" w:rsidRPr="006B5EE6">
        <w:rPr>
          <w:rFonts w:ascii="Arial" w:hAnsi="Arial" w:cs="Arial"/>
          <w:sz w:val="20"/>
          <w:szCs w:val="20"/>
        </w:rPr>
        <w:t xml:space="preserve">V loňském roce byl opět kladen důraz na provedení plánovaného objemu prořezávek a probírek v porostech do 40ti let věku </w:t>
      </w:r>
      <w:r w:rsidR="00DE60A7" w:rsidRPr="006B5EE6">
        <w:rPr>
          <w:rFonts w:ascii="Arial" w:hAnsi="Arial" w:cs="Arial"/>
          <w:sz w:val="20"/>
          <w:szCs w:val="20"/>
        </w:rPr>
        <w:t xml:space="preserve">(závazné ukazatele lesního hospodářského plánu), zejména z důvodu konce platnosti stávajícího LHP. Ke konci platnosti LHP, tj. 31.12.2016 </w:t>
      </w:r>
      <w:r w:rsidRPr="006B5EE6">
        <w:rPr>
          <w:rFonts w:ascii="Arial" w:hAnsi="Arial" w:cs="Arial"/>
          <w:sz w:val="20"/>
          <w:szCs w:val="20"/>
        </w:rPr>
        <w:t>byly všechny závazné ukazatele splněny. Nyní vstupuje v platnost nový desetiletý LHP, který stejně jako ten předchozí zpracovává firma Lesinfo z Českých Budějovic.</w:t>
      </w:r>
    </w:p>
    <w:p w:rsidR="00835EF8" w:rsidRPr="006B5EE6" w:rsidRDefault="00602591" w:rsidP="005E685F">
      <w:pPr>
        <w:ind w:firstLine="0"/>
        <w:rPr>
          <w:rFonts w:ascii="Arial" w:hAnsi="Arial" w:cs="Arial"/>
          <w:sz w:val="20"/>
          <w:szCs w:val="20"/>
        </w:rPr>
      </w:pPr>
      <w:r w:rsidRPr="006B5EE6">
        <w:rPr>
          <w:rFonts w:ascii="Arial" w:hAnsi="Arial" w:cs="Arial"/>
          <w:sz w:val="20"/>
          <w:szCs w:val="20"/>
        </w:rPr>
        <w:t xml:space="preserve">   </w:t>
      </w:r>
      <w:r w:rsidR="00835EF8" w:rsidRPr="006B5EE6">
        <w:rPr>
          <w:rFonts w:ascii="Arial" w:hAnsi="Arial" w:cs="Arial"/>
          <w:sz w:val="20"/>
          <w:szCs w:val="20"/>
        </w:rPr>
        <w:t xml:space="preserve">Na základě jednání s příslušnými úřady se podařilo rozšířit plochu lesních pozemků v majetku obce. Jde o zalesnění nevyužitých ostatních ploch </w:t>
      </w:r>
      <w:r w:rsidR="00E64240" w:rsidRPr="006B5EE6">
        <w:rPr>
          <w:rFonts w:ascii="Arial" w:hAnsi="Arial" w:cs="Arial"/>
          <w:sz w:val="20"/>
          <w:szCs w:val="20"/>
        </w:rPr>
        <w:t xml:space="preserve">a také převod statních ploch do pozemků určených k plnění funkce </w:t>
      </w:r>
      <w:r w:rsidRPr="006B5EE6">
        <w:rPr>
          <w:rFonts w:ascii="Arial" w:hAnsi="Arial" w:cs="Arial"/>
          <w:sz w:val="20"/>
          <w:szCs w:val="20"/>
        </w:rPr>
        <w:t>lesa. Obec tak získala téměř 3</w:t>
      </w:r>
      <w:r w:rsidR="00E64240" w:rsidRPr="006B5EE6">
        <w:rPr>
          <w:rFonts w:ascii="Arial" w:hAnsi="Arial" w:cs="Arial"/>
          <w:sz w:val="20"/>
          <w:szCs w:val="20"/>
        </w:rPr>
        <w:t xml:space="preserve"> ha lesních pozemků</w:t>
      </w:r>
      <w:r w:rsidRPr="006B5EE6">
        <w:rPr>
          <w:rFonts w:ascii="Arial" w:hAnsi="Arial" w:cs="Arial"/>
          <w:sz w:val="20"/>
          <w:szCs w:val="20"/>
        </w:rPr>
        <w:t>.</w:t>
      </w:r>
    </w:p>
    <w:p w:rsidR="00C82046" w:rsidRPr="006B5EE6" w:rsidRDefault="00477ABD" w:rsidP="005E685F">
      <w:pPr>
        <w:ind w:firstLine="0"/>
        <w:rPr>
          <w:rFonts w:ascii="Arial" w:hAnsi="Arial" w:cs="Arial"/>
          <w:sz w:val="20"/>
          <w:szCs w:val="20"/>
        </w:rPr>
      </w:pPr>
      <w:r w:rsidRPr="006B5EE6">
        <w:rPr>
          <w:rFonts w:ascii="Arial" w:hAnsi="Arial" w:cs="Arial"/>
          <w:sz w:val="20"/>
          <w:szCs w:val="20"/>
        </w:rPr>
        <w:t xml:space="preserve">   Horké a suché léto v roce 2015 napomohlo k rozšíření kůrovce v loňském roce. To mělo za následek zvýšení objemu kůrovcem znehodnoceného dřeva na trhu a s tím spojený pokles jeho ceny. Přesto bylo lesní hospodářství v roce 2016 ziskové.</w:t>
      </w:r>
    </w:p>
    <w:p w:rsidR="00602591" w:rsidRPr="006B5EE6" w:rsidRDefault="008D7EDC" w:rsidP="005E685F">
      <w:pPr>
        <w:ind w:firstLine="0"/>
        <w:rPr>
          <w:rFonts w:ascii="Arial" w:hAnsi="Arial" w:cs="Arial"/>
          <w:sz w:val="20"/>
          <w:szCs w:val="20"/>
        </w:rPr>
      </w:pPr>
      <w:r w:rsidRPr="006B5EE6">
        <w:rPr>
          <w:rFonts w:ascii="Arial" w:hAnsi="Arial" w:cs="Arial"/>
          <w:sz w:val="20"/>
          <w:szCs w:val="20"/>
        </w:rPr>
        <w:t xml:space="preserve">   </w:t>
      </w:r>
      <w:r w:rsidR="00C82046" w:rsidRPr="006B5EE6">
        <w:rPr>
          <w:rFonts w:ascii="Arial" w:hAnsi="Arial" w:cs="Arial"/>
          <w:sz w:val="20"/>
          <w:szCs w:val="20"/>
        </w:rPr>
        <w:t>V roce 2016 bylo vytěženo celkem 763 m</w:t>
      </w:r>
      <w:r w:rsidR="00C82046" w:rsidRPr="006B5EE6">
        <w:rPr>
          <w:rFonts w:ascii="Arial" w:hAnsi="Arial" w:cs="Arial"/>
          <w:sz w:val="20"/>
          <w:szCs w:val="20"/>
          <w:vertAlign w:val="superscript"/>
        </w:rPr>
        <w:t>3</w:t>
      </w:r>
      <w:r w:rsidR="00C82046" w:rsidRPr="006B5EE6">
        <w:rPr>
          <w:rFonts w:ascii="Arial" w:hAnsi="Arial" w:cs="Arial"/>
          <w:sz w:val="20"/>
          <w:szCs w:val="20"/>
        </w:rPr>
        <w:t xml:space="preserve"> dřeva. Z toho bylo 629 m</w:t>
      </w:r>
      <w:r w:rsidR="00C82046" w:rsidRPr="006B5EE6">
        <w:rPr>
          <w:rFonts w:ascii="Arial" w:hAnsi="Arial" w:cs="Arial"/>
          <w:sz w:val="20"/>
          <w:szCs w:val="20"/>
          <w:vertAlign w:val="superscript"/>
        </w:rPr>
        <w:t xml:space="preserve">3 </w:t>
      </w:r>
      <w:r w:rsidR="00C82046" w:rsidRPr="006B5EE6">
        <w:rPr>
          <w:rFonts w:ascii="Arial" w:hAnsi="Arial" w:cs="Arial"/>
          <w:sz w:val="20"/>
          <w:szCs w:val="20"/>
        </w:rPr>
        <w:t>těžby úmyslné a 134 m</w:t>
      </w:r>
      <w:r w:rsidR="00C82046" w:rsidRPr="006B5EE6">
        <w:rPr>
          <w:rFonts w:ascii="Arial" w:hAnsi="Arial" w:cs="Arial"/>
          <w:sz w:val="20"/>
          <w:szCs w:val="20"/>
          <w:vertAlign w:val="superscript"/>
        </w:rPr>
        <w:t xml:space="preserve">3 </w:t>
      </w:r>
      <w:r w:rsidR="00C82046" w:rsidRPr="006B5EE6">
        <w:rPr>
          <w:rFonts w:ascii="Arial" w:hAnsi="Arial" w:cs="Arial"/>
          <w:sz w:val="20"/>
          <w:szCs w:val="20"/>
        </w:rPr>
        <w:t>těžby nahodilé</w:t>
      </w:r>
      <w:r w:rsidR="00477ABD" w:rsidRPr="006B5EE6">
        <w:rPr>
          <w:rFonts w:ascii="Arial" w:hAnsi="Arial" w:cs="Arial"/>
          <w:sz w:val="20"/>
          <w:szCs w:val="20"/>
        </w:rPr>
        <w:t xml:space="preserve"> </w:t>
      </w:r>
      <w:r w:rsidR="0062717C" w:rsidRPr="006B5EE6">
        <w:rPr>
          <w:rFonts w:ascii="Arial" w:hAnsi="Arial" w:cs="Arial"/>
          <w:sz w:val="20"/>
          <w:szCs w:val="20"/>
        </w:rPr>
        <w:t>(kůrovec, vývrat</w:t>
      </w:r>
      <w:r w:rsidR="00C82046" w:rsidRPr="006B5EE6">
        <w:rPr>
          <w:rFonts w:ascii="Arial" w:hAnsi="Arial" w:cs="Arial"/>
          <w:sz w:val="20"/>
          <w:szCs w:val="20"/>
        </w:rPr>
        <w:t xml:space="preserve">y, zlomy). Na těžbách se nejvíce podílela </w:t>
      </w:r>
      <w:r w:rsidR="00477ABD" w:rsidRPr="006B5EE6">
        <w:rPr>
          <w:rFonts w:ascii="Arial" w:hAnsi="Arial" w:cs="Arial"/>
          <w:sz w:val="20"/>
          <w:szCs w:val="20"/>
        </w:rPr>
        <w:t xml:space="preserve"> </w:t>
      </w:r>
      <w:r w:rsidRPr="006B5EE6">
        <w:rPr>
          <w:rFonts w:ascii="Arial" w:hAnsi="Arial" w:cs="Arial"/>
          <w:sz w:val="20"/>
          <w:szCs w:val="20"/>
        </w:rPr>
        <w:t xml:space="preserve">osvědčená firma Kopf z Vimperku a dále živnostníci F. Kaluža a J. Jurka z Bujanova, F. Persán ze Skřídel a P. Motl z Vracova. Největší přínos do obecní pokladny </w:t>
      </w:r>
      <w:r w:rsidR="00477ABD" w:rsidRPr="006B5EE6">
        <w:rPr>
          <w:rFonts w:ascii="Arial" w:hAnsi="Arial" w:cs="Arial"/>
          <w:sz w:val="20"/>
          <w:szCs w:val="20"/>
        </w:rPr>
        <w:t xml:space="preserve"> </w:t>
      </w:r>
      <w:r w:rsidRPr="006B5EE6">
        <w:rPr>
          <w:rFonts w:ascii="Arial" w:hAnsi="Arial" w:cs="Arial"/>
          <w:sz w:val="20"/>
          <w:szCs w:val="20"/>
        </w:rPr>
        <w:t xml:space="preserve">činil příjem  za prodej dřeva ve výši 1 151 442,- Kč. Další příjem byl 14 289,- Kč  </w:t>
      </w:r>
      <w:r w:rsidR="0062717C" w:rsidRPr="006B5EE6">
        <w:rPr>
          <w:rFonts w:ascii="Arial" w:hAnsi="Arial" w:cs="Arial"/>
          <w:sz w:val="20"/>
          <w:szCs w:val="20"/>
        </w:rPr>
        <w:t>za pronájem honebních pozemků a prodej vánočních stromků. Celková výše příjmů byla 1 165 731,- Kč.</w:t>
      </w:r>
    </w:p>
    <w:p w:rsidR="0062717C" w:rsidRPr="006B5EE6" w:rsidRDefault="004E256C" w:rsidP="005E685F">
      <w:pPr>
        <w:ind w:firstLine="0"/>
        <w:rPr>
          <w:rFonts w:ascii="Arial" w:hAnsi="Arial" w:cs="Arial"/>
          <w:sz w:val="20"/>
          <w:szCs w:val="20"/>
        </w:rPr>
      </w:pPr>
      <w:r w:rsidRPr="006B5EE6">
        <w:rPr>
          <w:rFonts w:ascii="Arial" w:hAnsi="Arial" w:cs="Arial"/>
          <w:sz w:val="20"/>
          <w:szCs w:val="20"/>
        </w:rPr>
        <w:t xml:space="preserve">   </w:t>
      </w:r>
      <w:r w:rsidR="0062717C" w:rsidRPr="006B5EE6">
        <w:rPr>
          <w:rFonts w:ascii="Arial" w:hAnsi="Arial" w:cs="Arial"/>
          <w:sz w:val="20"/>
          <w:szCs w:val="20"/>
        </w:rPr>
        <w:t xml:space="preserve">V rámci pěstební činnosti bylo vysazeno 7 650 sazenic na ploše 1,76 ha. Prořezávky byly provedeny na ploše 1,50 ha. </w:t>
      </w:r>
      <w:r w:rsidRPr="006B5EE6">
        <w:rPr>
          <w:rFonts w:ascii="Arial" w:hAnsi="Arial" w:cs="Arial"/>
          <w:sz w:val="20"/>
          <w:szCs w:val="20"/>
        </w:rPr>
        <w:t xml:space="preserve">Proti klikorohu bylo ošetřeno 3 460 sazenic a ochrana proti  buřeni byla provedena na ploše 5,85 ha. Výsek plevelných dřevin byl proveden na ploše 1,59 ha a proti zimnímu okusu byly ošetřeny sazenice na ploše 6,34 ha. Pěstební činnost zajišťovali pracovníci obce a J. Pavlíček z Bujanova. </w:t>
      </w:r>
    </w:p>
    <w:p w:rsidR="004E256C" w:rsidRPr="006B5EE6" w:rsidRDefault="004E256C" w:rsidP="004E256C">
      <w:pPr>
        <w:ind w:firstLine="0"/>
        <w:rPr>
          <w:rFonts w:ascii="Arial" w:hAnsi="Arial" w:cs="Arial"/>
          <w:sz w:val="20"/>
          <w:szCs w:val="20"/>
        </w:rPr>
      </w:pPr>
      <w:r w:rsidRPr="006B5EE6">
        <w:rPr>
          <w:rFonts w:ascii="Arial" w:hAnsi="Arial" w:cs="Arial"/>
          <w:sz w:val="20"/>
          <w:szCs w:val="20"/>
        </w:rPr>
        <w:t xml:space="preserve">   Náklady na pěstební činnost, těžbu dřeva, správu lesního hospodářství a nákup potřebného materiálu byly v celkové výši 925 091,- Kč. </w:t>
      </w:r>
    </w:p>
    <w:p w:rsidR="00DE1574" w:rsidRPr="006B5EE6" w:rsidRDefault="004E256C" w:rsidP="004E256C">
      <w:pPr>
        <w:ind w:firstLine="0"/>
        <w:rPr>
          <w:rFonts w:ascii="Arial" w:hAnsi="Arial" w:cs="Arial"/>
          <w:sz w:val="20"/>
          <w:szCs w:val="20"/>
        </w:rPr>
      </w:pPr>
      <w:r w:rsidRPr="006B5EE6">
        <w:rPr>
          <w:rFonts w:ascii="Arial" w:hAnsi="Arial" w:cs="Arial"/>
          <w:sz w:val="20"/>
          <w:szCs w:val="20"/>
        </w:rPr>
        <w:t xml:space="preserve">   </w:t>
      </w:r>
      <w:r w:rsidR="00DE1574" w:rsidRPr="006B5EE6">
        <w:rPr>
          <w:rFonts w:ascii="Arial" w:hAnsi="Arial" w:cs="Arial"/>
          <w:color w:val="000000"/>
          <w:sz w:val="20"/>
          <w:szCs w:val="20"/>
        </w:rPr>
        <w:t>Na jaře nás čeká zalesňování a v průběhu roku následná péče o mladé kultury. Nezbývá než si přát, aby se nám vyhýbaly všechny větrné, sněhové, kůrovcové a jiné kalamity.</w:t>
      </w:r>
    </w:p>
    <w:p w:rsidR="00DE1574" w:rsidRPr="006B5EE6" w:rsidRDefault="00DE1574" w:rsidP="00DE1574">
      <w:pPr>
        <w:pStyle w:val="Normlnweb"/>
        <w:rPr>
          <w:rFonts w:ascii="Arial" w:hAnsi="Arial" w:cs="Arial"/>
          <w:color w:val="000000"/>
          <w:sz w:val="16"/>
          <w:szCs w:val="16"/>
        </w:rPr>
      </w:pPr>
      <w:r w:rsidRPr="006B5EE6">
        <w:rPr>
          <w:rFonts w:ascii="Arial" w:hAnsi="Arial" w:cs="Arial"/>
          <w:color w:val="000000"/>
          <w:sz w:val="20"/>
          <w:szCs w:val="20"/>
        </w:rPr>
        <w:t xml:space="preserve">                                                                                                                                  </w:t>
      </w:r>
      <w:r w:rsidRPr="006B5EE6">
        <w:rPr>
          <w:rFonts w:ascii="Arial" w:hAnsi="Arial" w:cs="Arial"/>
          <w:color w:val="000000"/>
          <w:sz w:val="16"/>
          <w:szCs w:val="16"/>
        </w:rPr>
        <w:t xml:space="preserve">Bedřich Mora </w:t>
      </w:r>
      <w:r w:rsidR="00E86049" w:rsidRPr="006B5EE6">
        <w:rPr>
          <w:rFonts w:ascii="Arial" w:hAnsi="Arial" w:cs="Arial"/>
          <w:color w:val="000000"/>
          <w:sz w:val="16"/>
          <w:szCs w:val="16"/>
        </w:rPr>
        <w:t>–</w:t>
      </w:r>
      <w:r w:rsidRPr="006B5EE6">
        <w:rPr>
          <w:rFonts w:ascii="Arial" w:hAnsi="Arial" w:cs="Arial"/>
          <w:color w:val="000000"/>
          <w:sz w:val="16"/>
          <w:szCs w:val="16"/>
        </w:rPr>
        <w:t xml:space="preserve"> OLH</w:t>
      </w:r>
    </w:p>
    <w:p w:rsidR="006B5EE6" w:rsidRDefault="006B5EE6" w:rsidP="006B5EE6">
      <w:pPr>
        <w:ind w:firstLine="0"/>
        <w:rPr>
          <w:rFonts w:ascii="Arial" w:eastAsia="Times New Roman" w:hAnsi="Arial" w:cs="Arial"/>
          <w:b/>
          <w:color w:val="000000"/>
          <w:lang w:val="cs-CZ" w:eastAsia="cs-CZ" w:bidi="ar-SA"/>
        </w:rPr>
      </w:pPr>
    </w:p>
    <w:p w:rsidR="006B5EE6" w:rsidRDefault="006B5EE6" w:rsidP="006B5EE6">
      <w:pPr>
        <w:ind w:firstLine="0"/>
        <w:rPr>
          <w:rFonts w:ascii="Arial" w:eastAsia="Times New Roman" w:hAnsi="Arial" w:cs="Arial"/>
          <w:b/>
          <w:color w:val="000000"/>
          <w:lang w:val="cs-CZ" w:eastAsia="cs-CZ" w:bidi="ar-SA"/>
        </w:rPr>
      </w:pPr>
    </w:p>
    <w:p w:rsidR="006B5EE6" w:rsidRDefault="006B5EE6" w:rsidP="006B5EE6">
      <w:pPr>
        <w:ind w:firstLine="0"/>
        <w:rPr>
          <w:rFonts w:ascii="Arial" w:eastAsia="Times New Roman" w:hAnsi="Arial" w:cs="Arial"/>
          <w:b/>
          <w:color w:val="000000"/>
          <w:lang w:val="cs-CZ" w:eastAsia="cs-CZ" w:bidi="ar-SA"/>
        </w:rPr>
      </w:pPr>
      <w:r w:rsidRPr="00117FA7">
        <w:rPr>
          <w:rFonts w:ascii="Arial" w:eastAsia="Times New Roman" w:hAnsi="Arial" w:cs="Arial"/>
          <w:b/>
          <w:color w:val="000000"/>
          <w:lang w:val="cs-CZ" w:eastAsia="cs-CZ" w:bidi="ar-SA"/>
        </w:rPr>
        <w:t>Informace z jednání ZO</w:t>
      </w:r>
    </w:p>
    <w:p w:rsidR="006B5EE6" w:rsidRPr="00117FA7" w:rsidRDefault="006B5EE6" w:rsidP="006B5EE6">
      <w:pPr>
        <w:ind w:firstLine="0"/>
        <w:rPr>
          <w:rFonts w:ascii="Arial" w:eastAsia="Times New Roman" w:hAnsi="Arial" w:cs="Arial"/>
          <w:b/>
          <w:color w:val="000000"/>
          <w:lang w:val="cs-CZ" w:eastAsia="cs-CZ" w:bidi="ar-SA"/>
        </w:rPr>
      </w:pPr>
    </w:p>
    <w:p w:rsidR="006B5EE6" w:rsidRDefault="006B5EE6" w:rsidP="006B5EE6">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 xml:space="preserve">     ZO schválilo prodej již šesti stavebních pozemků na stavbu rodinných domků v lokalitě A2 v Bujanově. Základní cena pozemku je stanovena ve výši 320 Kč/1 m</w:t>
      </w:r>
      <w:r>
        <w:rPr>
          <w:rFonts w:ascii="Arial" w:eastAsia="Times New Roman" w:hAnsi="Arial" w:cs="Arial"/>
          <w:color w:val="000000"/>
          <w:sz w:val="20"/>
          <w:szCs w:val="20"/>
          <w:vertAlign w:val="superscript"/>
          <w:lang w:val="cs-CZ" w:eastAsia="cs-CZ" w:bidi="ar-SA"/>
        </w:rPr>
        <w:t>2.</w:t>
      </w:r>
      <w:r>
        <w:rPr>
          <w:rFonts w:ascii="Arial" w:eastAsia="Times New Roman" w:hAnsi="Arial" w:cs="Arial"/>
          <w:color w:val="000000"/>
          <w:sz w:val="20"/>
          <w:szCs w:val="20"/>
          <w:lang w:val="cs-CZ" w:eastAsia="cs-CZ" w:bidi="ar-SA"/>
        </w:rPr>
        <w:t xml:space="preserve">.  Jedna stavební parcela  byla směněna za stavební pozemek </w:t>
      </w:r>
      <w:r>
        <w:rPr>
          <w:rFonts w:ascii="Arial" w:eastAsia="Times New Roman" w:hAnsi="Arial" w:cs="Arial"/>
          <w:color w:val="000000"/>
          <w:sz w:val="20"/>
          <w:szCs w:val="20"/>
          <w:vertAlign w:val="superscript"/>
          <w:lang w:val="cs-CZ" w:eastAsia="cs-CZ" w:bidi="ar-SA"/>
        </w:rPr>
        <w:t xml:space="preserve"> </w:t>
      </w:r>
      <w:r>
        <w:rPr>
          <w:rFonts w:ascii="Arial" w:eastAsia="Times New Roman" w:hAnsi="Arial" w:cs="Arial"/>
          <w:color w:val="000000"/>
          <w:sz w:val="20"/>
          <w:szCs w:val="20"/>
          <w:lang w:val="cs-CZ" w:eastAsia="cs-CZ" w:bidi="ar-SA"/>
        </w:rPr>
        <w:t xml:space="preserve">na kterém stojí bytový dům čp. 61. Do vybudování základní technické vybavenosti bylo investováno v roce 2016 celkem 5,5 mil. Kč.   </w:t>
      </w:r>
    </w:p>
    <w:p w:rsidR="006B5EE6" w:rsidRDefault="006B5EE6" w:rsidP="006B5EE6">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 xml:space="preserve">   Byla zrušena obecně závazná vyhláška č. 1/2016 o nočním klidu. Důvodem zrušení je obtížnost kontroly a následné dokazování porušování vyhlášky.</w:t>
      </w:r>
    </w:p>
    <w:p w:rsidR="006B5EE6" w:rsidRDefault="006B5EE6" w:rsidP="006B5EE6">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 xml:space="preserve">   Pro potřeby konání svatebních obřadů byla určena jako obřadní síň kulturní a zasedací místnost v budově Obecního úřadu Bujanov.</w:t>
      </w:r>
    </w:p>
    <w:p w:rsidR="006B5EE6" w:rsidRDefault="006B5EE6" w:rsidP="006B5EE6">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 xml:space="preserve">   Obec podala žádost o finanční dotaci  z Programu obnovy venkova na rok 2017, který vyhlašuje Krajský úřad Jihočeského kraje na opravu střechy mateřské školy v Bujanově   </w:t>
      </w:r>
    </w:p>
    <w:p w:rsidR="006B5EE6" w:rsidRDefault="006B5EE6" w:rsidP="006B5EE6">
      <w:pPr>
        <w:ind w:firstLine="0"/>
        <w:rPr>
          <w:rFonts w:ascii="Arial" w:eastAsia="Times New Roman" w:hAnsi="Arial" w:cs="Arial"/>
          <w:color w:val="000000"/>
          <w:sz w:val="20"/>
          <w:szCs w:val="20"/>
          <w:lang w:val="cs-CZ" w:eastAsia="cs-CZ" w:bidi="ar-SA"/>
        </w:rPr>
      </w:pPr>
    </w:p>
    <w:p w:rsidR="006B5EE6" w:rsidRDefault="006B5EE6" w:rsidP="006B5EE6">
      <w:pPr>
        <w:ind w:firstLine="0"/>
        <w:rPr>
          <w:rFonts w:ascii="Arial" w:eastAsia="Times New Roman" w:hAnsi="Arial" w:cs="Arial"/>
          <w:color w:val="000000"/>
          <w:sz w:val="20"/>
          <w:szCs w:val="20"/>
          <w:lang w:val="cs-CZ" w:eastAsia="cs-CZ" w:bidi="ar-SA"/>
        </w:rPr>
      </w:pPr>
    </w:p>
    <w:p w:rsidR="00DF26EC" w:rsidRDefault="00DF26EC" w:rsidP="00091322">
      <w:pPr>
        <w:ind w:firstLine="0"/>
        <w:rPr>
          <w:rFonts w:ascii="Arial" w:eastAsia="Times New Roman" w:hAnsi="Arial" w:cs="Arial"/>
          <w:color w:val="000000"/>
          <w:sz w:val="20"/>
          <w:szCs w:val="20"/>
          <w:lang w:val="cs-CZ" w:eastAsia="cs-CZ" w:bidi="ar-SA"/>
        </w:rPr>
      </w:pPr>
    </w:p>
    <w:p w:rsidR="006B5EE6" w:rsidRDefault="006B5EE6" w:rsidP="00091322">
      <w:pPr>
        <w:ind w:firstLine="0"/>
        <w:rPr>
          <w:rFonts w:ascii="Arial" w:eastAsia="Times New Roman" w:hAnsi="Arial" w:cs="Arial"/>
          <w:color w:val="000000"/>
          <w:sz w:val="20"/>
          <w:szCs w:val="20"/>
          <w:lang w:val="cs-CZ" w:eastAsia="cs-CZ" w:bidi="ar-SA"/>
        </w:rPr>
      </w:pPr>
    </w:p>
    <w:p w:rsidR="00091322" w:rsidRDefault="00091322" w:rsidP="00091322">
      <w:pPr>
        <w:ind w:firstLine="0"/>
        <w:rPr>
          <w:rFonts w:ascii="Arial" w:hAnsi="Arial" w:cs="Arial"/>
          <w:b/>
          <w:sz w:val="24"/>
          <w:szCs w:val="24"/>
        </w:rPr>
      </w:pPr>
      <w:r w:rsidRPr="00091322">
        <w:rPr>
          <w:rFonts w:ascii="Arial" w:hAnsi="Arial" w:cs="Arial"/>
          <w:b/>
          <w:sz w:val="24"/>
          <w:szCs w:val="24"/>
        </w:rPr>
        <w:t xml:space="preserve">Základní </w:t>
      </w:r>
      <w:r w:rsidR="00BB46CA">
        <w:rPr>
          <w:rFonts w:ascii="Arial" w:hAnsi="Arial" w:cs="Arial"/>
          <w:b/>
          <w:sz w:val="24"/>
          <w:szCs w:val="24"/>
        </w:rPr>
        <w:t xml:space="preserve">a Mateřská </w:t>
      </w:r>
      <w:r w:rsidRPr="00091322">
        <w:rPr>
          <w:rFonts w:ascii="Arial" w:hAnsi="Arial" w:cs="Arial"/>
          <w:b/>
          <w:sz w:val="24"/>
          <w:szCs w:val="24"/>
        </w:rPr>
        <w:t>škola</w:t>
      </w:r>
      <w:r w:rsidR="00BB46CA">
        <w:rPr>
          <w:rFonts w:ascii="Arial" w:hAnsi="Arial" w:cs="Arial"/>
          <w:b/>
          <w:sz w:val="24"/>
          <w:szCs w:val="24"/>
        </w:rPr>
        <w:t xml:space="preserve"> Bujanov</w:t>
      </w:r>
    </w:p>
    <w:p w:rsidR="00091322" w:rsidRDefault="00091322" w:rsidP="00091322">
      <w:pPr>
        <w:ind w:firstLine="0"/>
        <w:rPr>
          <w:rFonts w:ascii="Arial" w:hAnsi="Arial" w:cs="Arial"/>
          <w:b/>
          <w:sz w:val="24"/>
          <w:szCs w:val="24"/>
        </w:rPr>
      </w:pPr>
    </w:p>
    <w:p w:rsidR="00091322" w:rsidRDefault="00091322" w:rsidP="00091322">
      <w:pPr>
        <w:ind w:firstLine="0"/>
        <w:rPr>
          <w:rStyle w:val="FontStyle15"/>
          <w:b w:val="0"/>
          <w:sz w:val="20"/>
          <w:szCs w:val="20"/>
        </w:rPr>
      </w:pPr>
      <w:r>
        <w:rPr>
          <w:rFonts w:ascii="Arial" w:hAnsi="Arial" w:cs="Arial"/>
          <w:sz w:val="20"/>
          <w:szCs w:val="20"/>
        </w:rPr>
        <w:t xml:space="preserve">     </w:t>
      </w:r>
      <w:r w:rsidRPr="005F69D2">
        <w:rPr>
          <w:rFonts w:ascii="Arial" w:hAnsi="Arial" w:cs="Arial"/>
          <w:sz w:val="20"/>
          <w:szCs w:val="20"/>
        </w:rPr>
        <w:t xml:space="preserve">Na podzim loňského roku jsme Vás informovali o </w:t>
      </w:r>
      <w:r>
        <w:rPr>
          <w:rFonts w:ascii="Arial" w:hAnsi="Arial" w:cs="Arial"/>
          <w:sz w:val="20"/>
          <w:szCs w:val="20"/>
        </w:rPr>
        <w:t xml:space="preserve">probíhajících </w:t>
      </w:r>
      <w:r w:rsidRPr="005F69D2">
        <w:rPr>
          <w:rFonts w:ascii="Arial" w:hAnsi="Arial" w:cs="Arial"/>
          <w:sz w:val="20"/>
          <w:szCs w:val="20"/>
        </w:rPr>
        <w:t>jednáních  mezi obcí Bujanov a Rožmitál na Šumavě spojených s přípravou o</w:t>
      </w:r>
      <w:r>
        <w:rPr>
          <w:rFonts w:ascii="Arial" w:hAnsi="Arial" w:cs="Arial"/>
          <w:sz w:val="20"/>
          <w:szCs w:val="20"/>
        </w:rPr>
        <w:t>r</w:t>
      </w:r>
      <w:r w:rsidRPr="005F69D2">
        <w:rPr>
          <w:rFonts w:ascii="Arial" w:hAnsi="Arial" w:cs="Arial"/>
          <w:sz w:val="20"/>
          <w:szCs w:val="20"/>
        </w:rPr>
        <w:t xml:space="preserve">ganizačních změn ve škole.  </w:t>
      </w:r>
      <w:r w:rsidRPr="005F69D2">
        <w:rPr>
          <w:rStyle w:val="FontStyle15"/>
          <w:b w:val="0"/>
          <w:sz w:val="20"/>
          <w:szCs w:val="20"/>
        </w:rPr>
        <w:t>Od počátku nové</w:t>
      </w:r>
      <w:r>
        <w:rPr>
          <w:rStyle w:val="FontStyle15"/>
          <w:b w:val="0"/>
          <w:sz w:val="20"/>
          <w:szCs w:val="20"/>
        </w:rPr>
        <w:t xml:space="preserve">ho školního roku v září 2017 budou obě školy, jak v Bujanově, tak i v Rožmitále již </w:t>
      </w:r>
      <w:r w:rsidRPr="005F69D2">
        <w:rPr>
          <w:rStyle w:val="FontStyle15"/>
          <w:b w:val="0"/>
          <w:sz w:val="20"/>
          <w:szCs w:val="20"/>
        </w:rPr>
        <w:t>existovat samostatně, každá se svojí vlastní právní subjektivitou</w:t>
      </w:r>
      <w:r>
        <w:rPr>
          <w:rStyle w:val="FontStyle15"/>
          <w:b w:val="0"/>
          <w:sz w:val="20"/>
          <w:szCs w:val="20"/>
        </w:rPr>
        <w:t xml:space="preserve">. </w:t>
      </w:r>
    </w:p>
    <w:p w:rsidR="005E5AB8" w:rsidRDefault="005E5AB8" w:rsidP="005E5AB8">
      <w:pPr>
        <w:ind w:firstLine="0"/>
        <w:rPr>
          <w:rFonts w:ascii="Arial" w:hAnsi="Arial" w:cs="Arial"/>
          <w:sz w:val="20"/>
          <w:szCs w:val="20"/>
        </w:rPr>
      </w:pPr>
      <w:r>
        <w:rPr>
          <w:rFonts w:ascii="Arial" w:hAnsi="Arial" w:cs="Arial"/>
          <w:sz w:val="20"/>
          <w:szCs w:val="20"/>
        </w:rPr>
        <w:t xml:space="preserve">     Končí tak období vice jak desetileté společné cesty, kdy obě školy byly kvůli malému počtu žáků  sloučeny  v jeden institut. V roce 2004 se vedení obou obcí i obou škol domluvilo na v té době nevyhnutelném  a jediném kroku,  aby obě školy nebyly zrušeny. Přineslo to mnoho administrativních a organizačních starostí, ale úspěchem bylo, že výuka na obou školách nadále pokračovala.</w:t>
      </w:r>
    </w:p>
    <w:p w:rsidR="00C55314" w:rsidRPr="005E5AB8" w:rsidRDefault="00DF26EC" w:rsidP="00091322">
      <w:pPr>
        <w:ind w:firstLine="0"/>
        <w:rPr>
          <w:rStyle w:val="FontStyle15"/>
          <w:b w:val="0"/>
          <w:bCs w:val="0"/>
          <w:sz w:val="20"/>
          <w:szCs w:val="20"/>
        </w:rPr>
      </w:pPr>
      <w:r>
        <w:rPr>
          <w:rFonts w:ascii="Arial" w:hAnsi="Arial" w:cs="Arial"/>
          <w:sz w:val="20"/>
          <w:szCs w:val="20"/>
        </w:rPr>
        <w:t>Školy v malých obcích nejsou</w:t>
      </w:r>
      <w:r w:rsidR="005E5AB8">
        <w:rPr>
          <w:rFonts w:ascii="Arial" w:hAnsi="Arial" w:cs="Arial"/>
          <w:sz w:val="20"/>
          <w:szCs w:val="20"/>
        </w:rPr>
        <w:t xml:space="preserve"> jen budovou s místem výuky žáků.  Škola je vždy spojena s kulturním a společenským životem v obci a patří k základním kamenům její perspektivy a budoucnosti. Doufejme, že dnešní kroky k osamostatnění škol vedou správným směrem. Existenci školy v obci ovlivňují i rodiče dětí, neboť ti rozhodují do které školy své dítě umístí. </w:t>
      </w:r>
    </w:p>
    <w:p w:rsidR="00091322" w:rsidRPr="005F69D2" w:rsidRDefault="00091322" w:rsidP="00091322">
      <w:pPr>
        <w:ind w:firstLine="0"/>
        <w:rPr>
          <w:rFonts w:ascii="Arial" w:hAnsi="Arial" w:cs="Arial"/>
          <w:sz w:val="20"/>
          <w:szCs w:val="20"/>
        </w:rPr>
      </w:pPr>
      <w:r>
        <w:rPr>
          <w:rStyle w:val="FontStyle15"/>
          <w:b w:val="0"/>
          <w:sz w:val="20"/>
          <w:szCs w:val="20"/>
        </w:rPr>
        <w:t xml:space="preserve">     Uzavřením dohody mezí obcí Bujanov a Kaplicí byl</w:t>
      </w:r>
      <w:r w:rsidR="00B3422A">
        <w:rPr>
          <w:rStyle w:val="FontStyle15"/>
          <w:b w:val="0"/>
          <w:sz w:val="20"/>
          <w:szCs w:val="20"/>
        </w:rPr>
        <w:t xml:space="preserve"> již</w:t>
      </w:r>
      <w:r>
        <w:rPr>
          <w:rStyle w:val="FontStyle15"/>
          <w:b w:val="0"/>
          <w:sz w:val="20"/>
          <w:szCs w:val="20"/>
        </w:rPr>
        <w:t xml:space="preserve"> zřízen nový školský obvod, který zahrnuje celé správní ú</w:t>
      </w:r>
      <w:r w:rsidR="00DF26EC">
        <w:rPr>
          <w:rStyle w:val="FontStyle15"/>
          <w:b w:val="0"/>
          <w:sz w:val="20"/>
          <w:szCs w:val="20"/>
        </w:rPr>
        <w:t>zemí</w:t>
      </w:r>
      <w:r>
        <w:rPr>
          <w:rStyle w:val="FontStyle15"/>
          <w:b w:val="0"/>
          <w:sz w:val="20"/>
          <w:szCs w:val="20"/>
        </w:rPr>
        <w:t xml:space="preserve"> naší obce. Vznik školského obvodu je zákonnou povinností, aby dětí s místem trvalého pobytu na území obce Bujanov měly zajištěny podmínky pro plnění povinné školní docházky. Žák tedy</w:t>
      </w:r>
      <w:r w:rsidR="00DF26EC">
        <w:rPr>
          <w:rStyle w:val="FontStyle15"/>
          <w:b w:val="0"/>
          <w:sz w:val="20"/>
          <w:szCs w:val="20"/>
        </w:rPr>
        <w:t xml:space="preserve"> plní povinnou školní docházku </w:t>
      </w:r>
      <w:r>
        <w:rPr>
          <w:rStyle w:val="FontStyle15"/>
          <w:b w:val="0"/>
          <w:sz w:val="20"/>
          <w:szCs w:val="20"/>
        </w:rPr>
        <w:t xml:space="preserve">v základní škole zřízené obcí se sídlem ve školském obvodu, v němž  má žák místo trvalého pobytu. Rodiče však mohou k plnění povinné školní docházky žáka zvolit i jinou školu.  </w:t>
      </w:r>
    </w:p>
    <w:p w:rsidR="00091322" w:rsidRDefault="00091322" w:rsidP="00091322">
      <w:pPr>
        <w:ind w:firstLine="0"/>
        <w:rPr>
          <w:rFonts w:ascii="Arial" w:hAnsi="Arial" w:cs="Arial"/>
          <w:sz w:val="20"/>
          <w:szCs w:val="20"/>
        </w:rPr>
      </w:pPr>
      <w:r>
        <w:rPr>
          <w:rFonts w:ascii="Arial" w:hAnsi="Arial" w:cs="Arial"/>
          <w:sz w:val="20"/>
          <w:szCs w:val="20"/>
        </w:rPr>
        <w:t xml:space="preserve">     V lednu letošního roku vyhlásila obec výběrové řízení na o</w:t>
      </w:r>
      <w:r w:rsidR="0017359E">
        <w:rPr>
          <w:rFonts w:ascii="Arial" w:hAnsi="Arial" w:cs="Arial"/>
          <w:sz w:val="20"/>
          <w:szCs w:val="20"/>
        </w:rPr>
        <w:t>bsazení funkce ředitele</w:t>
      </w:r>
      <w:r>
        <w:rPr>
          <w:rFonts w:ascii="Arial" w:hAnsi="Arial" w:cs="Arial"/>
          <w:sz w:val="20"/>
          <w:szCs w:val="20"/>
        </w:rPr>
        <w:t xml:space="preserve"> Základní a Mateřské školy Bujanov. Lze předpokládat, že vybranný zájemce na tuto funkci bude znám ještě tento měsíc. </w:t>
      </w:r>
    </w:p>
    <w:p w:rsidR="00091322" w:rsidRPr="00091322" w:rsidRDefault="0017359E" w:rsidP="00091322">
      <w:pPr>
        <w:ind w:firstLine="0"/>
        <w:jc w:val="center"/>
        <w:rPr>
          <w:rFonts w:ascii="Arial" w:hAnsi="Arial" w:cs="Arial"/>
          <w:b/>
          <w:sz w:val="24"/>
          <w:szCs w:val="24"/>
        </w:rPr>
      </w:pPr>
      <w:r>
        <w:rPr>
          <w:rFonts w:ascii="Arial" w:hAnsi="Arial" w:cs="Arial"/>
          <w:b/>
          <w:sz w:val="24"/>
          <w:szCs w:val="24"/>
        </w:rPr>
        <w:t>Zápis dětí</w:t>
      </w:r>
      <w:r w:rsidR="00091322" w:rsidRPr="00091322">
        <w:rPr>
          <w:rFonts w:ascii="Arial" w:hAnsi="Arial" w:cs="Arial"/>
          <w:b/>
          <w:sz w:val="24"/>
          <w:szCs w:val="24"/>
        </w:rPr>
        <w:t xml:space="preserve"> do 1. ročníku  se koná 21. dubna 2017 v době od 13:00 hodin do 17:00 hodin v budově školy v Bujanově</w:t>
      </w:r>
    </w:p>
    <w:p w:rsidR="0061701A" w:rsidRDefault="0061701A" w:rsidP="00091322">
      <w:pPr>
        <w:ind w:firstLine="0"/>
        <w:rPr>
          <w:rFonts w:ascii="Arial" w:hAnsi="Arial" w:cs="Arial"/>
          <w:i/>
          <w:iCs/>
          <w:color w:val="4C4C4C"/>
          <w:sz w:val="12"/>
        </w:rPr>
      </w:pPr>
    </w:p>
    <w:p w:rsidR="00BB46CA" w:rsidRPr="005E5AB8" w:rsidRDefault="00BB46CA" w:rsidP="005E5AB8">
      <w:pPr>
        <w:pStyle w:val="Bezmezer"/>
        <w:rPr>
          <w:rFonts w:ascii="Arial" w:hAnsi="Arial" w:cs="Arial"/>
          <w:sz w:val="20"/>
          <w:szCs w:val="20"/>
        </w:rPr>
      </w:pPr>
    </w:p>
    <w:p w:rsidR="00BB46CA" w:rsidRPr="00413144" w:rsidRDefault="00BB46CA" w:rsidP="00BB46CA">
      <w:pPr>
        <w:ind w:firstLine="0"/>
        <w:rPr>
          <w:rFonts w:ascii="Arial" w:hAnsi="Arial" w:cs="Arial"/>
          <w:b/>
          <w:sz w:val="24"/>
          <w:szCs w:val="24"/>
        </w:rPr>
      </w:pPr>
      <w:r w:rsidRPr="00413144">
        <w:rPr>
          <w:rFonts w:ascii="Arial" w:hAnsi="Arial" w:cs="Arial"/>
          <w:b/>
          <w:sz w:val="24"/>
          <w:szCs w:val="24"/>
        </w:rPr>
        <w:t>Plán kulturních a sportovních akcí na rok 2017</w:t>
      </w:r>
    </w:p>
    <w:p w:rsidR="00BB46CA" w:rsidRPr="00BC5CAA" w:rsidRDefault="00BB46CA" w:rsidP="00BB46CA">
      <w:pPr>
        <w:ind w:firstLine="0"/>
        <w:rPr>
          <w:rFonts w:ascii="Arial" w:hAnsi="Arial" w:cs="Arial"/>
          <w:b/>
          <w:sz w:val="20"/>
          <w:szCs w:val="20"/>
        </w:rPr>
      </w:pPr>
    </w:p>
    <w:p w:rsidR="00BB46CA" w:rsidRPr="00DE1574" w:rsidRDefault="00DF26EC" w:rsidP="00BB46CA">
      <w:pPr>
        <w:ind w:firstLine="0"/>
        <w:rPr>
          <w:rFonts w:ascii="Arial" w:hAnsi="Arial" w:cs="Arial"/>
          <w:sz w:val="20"/>
          <w:szCs w:val="20"/>
        </w:rPr>
      </w:pPr>
      <w:r>
        <w:rPr>
          <w:rFonts w:ascii="Arial" w:hAnsi="Arial" w:cs="Arial"/>
          <w:sz w:val="20"/>
          <w:szCs w:val="20"/>
        </w:rPr>
        <w:t xml:space="preserve">     Na </w:t>
      </w:r>
      <w:r w:rsidR="00BB46CA">
        <w:rPr>
          <w:rFonts w:ascii="Arial" w:hAnsi="Arial" w:cs="Arial"/>
          <w:sz w:val="20"/>
          <w:szCs w:val="20"/>
        </w:rPr>
        <w:t>svém jednání na začátku února projednali zastupitelé obce konání kulturních a sportovních akcí v let</w:t>
      </w:r>
      <w:r>
        <w:rPr>
          <w:rFonts w:ascii="Arial" w:hAnsi="Arial" w:cs="Arial"/>
          <w:sz w:val="20"/>
          <w:szCs w:val="20"/>
        </w:rPr>
        <w:t>ošním roce.  V obecním rozpočtu</w:t>
      </w:r>
      <w:r w:rsidR="00BB46CA">
        <w:rPr>
          <w:rFonts w:ascii="Arial" w:hAnsi="Arial" w:cs="Arial"/>
          <w:sz w:val="20"/>
          <w:szCs w:val="20"/>
        </w:rPr>
        <w:t xml:space="preserve"> také schválili příslušnou finanční částku na pokrytí nezbytných výdajů. Od počátku roku se sice již několik akcí uskutečnilo, ale do konce roku jich zbývá k realizací ještě dost a jejich přehled uvádíme.</w:t>
      </w:r>
    </w:p>
    <w:p w:rsidR="00BB46CA" w:rsidRDefault="00BB46CA" w:rsidP="00BB46CA">
      <w:pPr>
        <w:ind w:firstLine="0"/>
        <w:rPr>
          <w:rFonts w:ascii="Arial" w:hAnsi="Arial" w:cs="Arial"/>
          <w:sz w:val="20"/>
          <w:szCs w:val="20"/>
        </w:rPr>
      </w:pPr>
    </w:p>
    <w:tbl>
      <w:tblPr>
        <w:tblStyle w:val="Mkatabulky"/>
        <w:tblW w:w="0" w:type="auto"/>
        <w:tblInd w:w="108" w:type="dxa"/>
        <w:tblLook w:val="04A0" w:firstRow="1" w:lastRow="0" w:firstColumn="1" w:lastColumn="0" w:noHBand="0" w:noVBand="1"/>
      </w:tblPr>
      <w:tblGrid>
        <w:gridCol w:w="993"/>
        <w:gridCol w:w="3685"/>
        <w:gridCol w:w="2552"/>
        <w:gridCol w:w="1701"/>
      </w:tblGrid>
      <w:tr w:rsidR="00BB46CA" w:rsidTr="00BB46CA">
        <w:tc>
          <w:tcPr>
            <w:tcW w:w="993" w:type="dxa"/>
          </w:tcPr>
          <w:p w:rsidR="00BB46CA" w:rsidRDefault="00BB46CA" w:rsidP="00BB46CA">
            <w:pPr>
              <w:ind w:firstLine="0"/>
              <w:rPr>
                <w:rFonts w:ascii="Arial" w:hAnsi="Arial" w:cs="Arial"/>
              </w:rPr>
            </w:pPr>
            <w:r>
              <w:rPr>
                <w:rFonts w:ascii="Arial" w:hAnsi="Arial" w:cs="Arial"/>
              </w:rPr>
              <w:t>Datum</w:t>
            </w:r>
          </w:p>
        </w:tc>
        <w:tc>
          <w:tcPr>
            <w:tcW w:w="3685" w:type="dxa"/>
          </w:tcPr>
          <w:p w:rsidR="00BB46CA" w:rsidRDefault="00BB46CA" w:rsidP="00BB46CA">
            <w:pPr>
              <w:ind w:firstLine="0"/>
              <w:rPr>
                <w:rFonts w:ascii="Arial" w:hAnsi="Arial" w:cs="Arial"/>
              </w:rPr>
            </w:pPr>
            <w:r>
              <w:rPr>
                <w:rFonts w:ascii="Arial" w:hAnsi="Arial" w:cs="Arial"/>
              </w:rPr>
              <w:t>Název akce</w:t>
            </w:r>
          </w:p>
        </w:tc>
        <w:tc>
          <w:tcPr>
            <w:tcW w:w="2552" w:type="dxa"/>
          </w:tcPr>
          <w:p w:rsidR="00BB46CA" w:rsidRDefault="00BB46CA" w:rsidP="00BB46CA">
            <w:pPr>
              <w:ind w:firstLine="0"/>
              <w:rPr>
                <w:rFonts w:ascii="Arial" w:hAnsi="Arial" w:cs="Arial"/>
              </w:rPr>
            </w:pPr>
            <w:r>
              <w:rPr>
                <w:rFonts w:ascii="Arial" w:hAnsi="Arial" w:cs="Arial"/>
              </w:rPr>
              <w:t>Místo konání</w:t>
            </w:r>
          </w:p>
        </w:tc>
        <w:tc>
          <w:tcPr>
            <w:tcW w:w="1701" w:type="dxa"/>
          </w:tcPr>
          <w:p w:rsidR="00BB46CA" w:rsidRDefault="00BB46CA" w:rsidP="00BB46CA">
            <w:pPr>
              <w:ind w:firstLine="0"/>
              <w:rPr>
                <w:rFonts w:ascii="Arial" w:hAnsi="Arial" w:cs="Arial"/>
              </w:rPr>
            </w:pPr>
            <w:r>
              <w:rPr>
                <w:rFonts w:ascii="Arial" w:hAnsi="Arial" w:cs="Arial"/>
              </w:rPr>
              <w:t>Poznámka</w:t>
            </w:r>
          </w:p>
        </w:tc>
      </w:tr>
      <w:tr w:rsidR="00BB46CA" w:rsidTr="00BB46CA">
        <w:tc>
          <w:tcPr>
            <w:tcW w:w="993" w:type="dxa"/>
          </w:tcPr>
          <w:p w:rsidR="00BB46CA" w:rsidRDefault="00BB46CA" w:rsidP="00BB46CA">
            <w:pPr>
              <w:ind w:firstLine="0"/>
              <w:rPr>
                <w:rFonts w:ascii="Arial" w:hAnsi="Arial" w:cs="Arial"/>
              </w:rPr>
            </w:pPr>
            <w:r>
              <w:rPr>
                <w:rFonts w:ascii="Arial" w:hAnsi="Arial" w:cs="Arial"/>
              </w:rPr>
              <w:t>30.4.</w:t>
            </w:r>
          </w:p>
        </w:tc>
        <w:tc>
          <w:tcPr>
            <w:tcW w:w="3685" w:type="dxa"/>
          </w:tcPr>
          <w:p w:rsidR="00BB46CA" w:rsidRDefault="00BB46CA" w:rsidP="00BB46CA">
            <w:pPr>
              <w:ind w:firstLine="0"/>
              <w:rPr>
                <w:rFonts w:ascii="Arial" w:hAnsi="Arial" w:cs="Arial"/>
              </w:rPr>
            </w:pPr>
            <w:r>
              <w:rPr>
                <w:rFonts w:ascii="Arial" w:hAnsi="Arial" w:cs="Arial"/>
              </w:rPr>
              <w:t>Pálení čarodejnic</w:t>
            </w:r>
          </w:p>
        </w:tc>
        <w:tc>
          <w:tcPr>
            <w:tcW w:w="2552" w:type="dxa"/>
          </w:tcPr>
          <w:p w:rsidR="00BB46CA" w:rsidRDefault="00BB46CA" w:rsidP="00BB46CA">
            <w:pPr>
              <w:ind w:firstLine="0"/>
              <w:rPr>
                <w:rFonts w:ascii="Arial" w:hAnsi="Arial" w:cs="Arial"/>
              </w:rPr>
            </w:pPr>
            <w:r>
              <w:rPr>
                <w:rFonts w:ascii="Arial" w:hAnsi="Arial" w:cs="Arial"/>
              </w:rPr>
              <w:t>hřiště</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duben</w:t>
            </w:r>
          </w:p>
        </w:tc>
        <w:tc>
          <w:tcPr>
            <w:tcW w:w="3685" w:type="dxa"/>
          </w:tcPr>
          <w:p w:rsidR="00BB46CA" w:rsidRDefault="00BB46CA" w:rsidP="00BB46CA">
            <w:pPr>
              <w:ind w:firstLine="0"/>
              <w:rPr>
                <w:rFonts w:ascii="Arial" w:hAnsi="Arial" w:cs="Arial"/>
              </w:rPr>
            </w:pPr>
            <w:r>
              <w:rPr>
                <w:rFonts w:ascii="Arial" w:hAnsi="Arial" w:cs="Arial"/>
              </w:rPr>
              <w:t>Památník Zdíky</w:t>
            </w:r>
          </w:p>
        </w:tc>
        <w:tc>
          <w:tcPr>
            <w:tcW w:w="2552" w:type="dxa"/>
          </w:tcPr>
          <w:p w:rsidR="00BB46CA" w:rsidRDefault="00BB46CA" w:rsidP="00BB46CA">
            <w:pPr>
              <w:ind w:firstLine="0"/>
              <w:rPr>
                <w:rFonts w:ascii="Arial" w:hAnsi="Arial" w:cs="Arial"/>
              </w:rPr>
            </w:pPr>
            <w:r>
              <w:rPr>
                <w:rFonts w:ascii="Arial" w:hAnsi="Arial" w:cs="Arial"/>
              </w:rPr>
              <w:t>Památník Zdíky, areal ZŠ</w:t>
            </w:r>
          </w:p>
        </w:tc>
        <w:tc>
          <w:tcPr>
            <w:tcW w:w="1701" w:type="dxa"/>
          </w:tcPr>
          <w:p w:rsidR="00BB46CA" w:rsidRDefault="00BB46CA" w:rsidP="00BB46CA">
            <w:pPr>
              <w:ind w:firstLine="0"/>
              <w:rPr>
                <w:rFonts w:ascii="Arial" w:hAnsi="Arial" w:cs="Arial"/>
              </w:rPr>
            </w:pPr>
            <w:r>
              <w:rPr>
                <w:rFonts w:ascii="Arial" w:hAnsi="Arial" w:cs="Arial"/>
              </w:rPr>
              <w:t>bude upřesněno</w:t>
            </w:r>
          </w:p>
        </w:tc>
      </w:tr>
      <w:tr w:rsidR="00BB46CA" w:rsidTr="00BB46CA">
        <w:tc>
          <w:tcPr>
            <w:tcW w:w="993" w:type="dxa"/>
          </w:tcPr>
          <w:p w:rsidR="00BB46CA" w:rsidRDefault="00BB46CA" w:rsidP="00BB46CA">
            <w:pPr>
              <w:ind w:firstLine="0"/>
              <w:rPr>
                <w:rFonts w:ascii="Arial" w:hAnsi="Arial" w:cs="Arial"/>
              </w:rPr>
            </w:pPr>
            <w:r>
              <w:rPr>
                <w:rFonts w:ascii="Arial" w:hAnsi="Arial" w:cs="Arial"/>
              </w:rPr>
              <w:t>12.5.</w:t>
            </w:r>
          </w:p>
        </w:tc>
        <w:tc>
          <w:tcPr>
            <w:tcW w:w="3685" w:type="dxa"/>
          </w:tcPr>
          <w:p w:rsidR="00BB46CA" w:rsidRDefault="00BB46CA" w:rsidP="00BB46CA">
            <w:pPr>
              <w:ind w:firstLine="0"/>
              <w:rPr>
                <w:rFonts w:ascii="Arial" w:hAnsi="Arial" w:cs="Arial"/>
              </w:rPr>
            </w:pPr>
            <w:r>
              <w:rPr>
                <w:rFonts w:ascii="Arial" w:hAnsi="Arial" w:cs="Arial"/>
              </w:rPr>
              <w:t>Setkání seniorů</w:t>
            </w:r>
          </w:p>
        </w:tc>
        <w:tc>
          <w:tcPr>
            <w:tcW w:w="2552" w:type="dxa"/>
          </w:tcPr>
          <w:p w:rsidR="00BB46CA" w:rsidRDefault="00BB46CA" w:rsidP="00BB46CA">
            <w:pPr>
              <w:ind w:firstLine="0"/>
              <w:rPr>
                <w:rFonts w:ascii="Arial" w:hAnsi="Arial" w:cs="Arial"/>
              </w:rPr>
            </w:pPr>
            <w:r>
              <w:rPr>
                <w:rFonts w:ascii="Arial" w:hAnsi="Arial" w:cs="Arial"/>
              </w:rPr>
              <w:t>obecní úřad</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3.6.</w:t>
            </w:r>
          </w:p>
        </w:tc>
        <w:tc>
          <w:tcPr>
            <w:tcW w:w="3685" w:type="dxa"/>
          </w:tcPr>
          <w:p w:rsidR="00BB46CA" w:rsidRDefault="00BB46CA" w:rsidP="00BB46CA">
            <w:pPr>
              <w:ind w:firstLine="0"/>
              <w:rPr>
                <w:rFonts w:ascii="Arial" w:hAnsi="Arial" w:cs="Arial"/>
              </w:rPr>
            </w:pPr>
            <w:r>
              <w:rPr>
                <w:rFonts w:ascii="Arial" w:hAnsi="Arial" w:cs="Arial"/>
              </w:rPr>
              <w:t>Dětský den</w:t>
            </w:r>
          </w:p>
        </w:tc>
        <w:tc>
          <w:tcPr>
            <w:tcW w:w="2552" w:type="dxa"/>
          </w:tcPr>
          <w:p w:rsidR="00BB46CA" w:rsidRDefault="00BB46CA" w:rsidP="00BB46CA">
            <w:pPr>
              <w:ind w:firstLine="0"/>
              <w:rPr>
                <w:rFonts w:ascii="Arial" w:hAnsi="Arial" w:cs="Arial"/>
              </w:rPr>
            </w:pPr>
            <w:r>
              <w:rPr>
                <w:rFonts w:ascii="Arial" w:hAnsi="Arial" w:cs="Arial"/>
              </w:rPr>
              <w:t>zahrada ZŠ, hřiště</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17.6.</w:t>
            </w:r>
          </w:p>
        </w:tc>
        <w:tc>
          <w:tcPr>
            <w:tcW w:w="3685" w:type="dxa"/>
          </w:tcPr>
          <w:p w:rsidR="00BB46CA" w:rsidRDefault="00BB46CA" w:rsidP="00BB46CA">
            <w:pPr>
              <w:ind w:firstLine="0"/>
              <w:rPr>
                <w:rFonts w:ascii="Arial" w:hAnsi="Arial" w:cs="Arial"/>
              </w:rPr>
            </w:pPr>
            <w:r>
              <w:rPr>
                <w:rFonts w:ascii="Arial" w:hAnsi="Arial" w:cs="Arial"/>
              </w:rPr>
              <w:t>Traktoriáda</w:t>
            </w:r>
          </w:p>
        </w:tc>
        <w:tc>
          <w:tcPr>
            <w:tcW w:w="2552" w:type="dxa"/>
          </w:tcPr>
          <w:p w:rsidR="00BB46CA" w:rsidRDefault="00BB46CA" w:rsidP="00BB46CA">
            <w:pPr>
              <w:ind w:firstLine="0"/>
              <w:rPr>
                <w:rFonts w:ascii="Arial" w:hAnsi="Arial" w:cs="Arial"/>
              </w:rPr>
            </w:pPr>
            <w:r>
              <w:rPr>
                <w:rFonts w:ascii="Arial" w:hAnsi="Arial" w:cs="Arial"/>
              </w:rPr>
              <w:t>jako loni u silážního plata</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24.6.</w:t>
            </w:r>
          </w:p>
        </w:tc>
        <w:tc>
          <w:tcPr>
            <w:tcW w:w="3685" w:type="dxa"/>
          </w:tcPr>
          <w:p w:rsidR="00BB46CA" w:rsidRDefault="00BB46CA" w:rsidP="00BB46CA">
            <w:pPr>
              <w:ind w:firstLine="0"/>
              <w:rPr>
                <w:rFonts w:ascii="Arial" w:hAnsi="Arial" w:cs="Arial"/>
              </w:rPr>
            </w:pPr>
            <w:r>
              <w:rPr>
                <w:rFonts w:ascii="Arial" w:hAnsi="Arial" w:cs="Arial"/>
              </w:rPr>
              <w:t>Rybářské závody</w:t>
            </w:r>
          </w:p>
        </w:tc>
        <w:tc>
          <w:tcPr>
            <w:tcW w:w="2552" w:type="dxa"/>
          </w:tcPr>
          <w:p w:rsidR="00BB46CA" w:rsidRDefault="00BB46CA" w:rsidP="00BB46CA">
            <w:pPr>
              <w:ind w:firstLine="0"/>
              <w:rPr>
                <w:rFonts w:ascii="Arial" w:hAnsi="Arial" w:cs="Arial"/>
              </w:rPr>
            </w:pPr>
            <w:r>
              <w:rPr>
                <w:rFonts w:ascii="Arial" w:hAnsi="Arial" w:cs="Arial"/>
              </w:rPr>
              <w:t>rybník na Přibyslavi</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7. či 8.7.</w:t>
            </w:r>
          </w:p>
        </w:tc>
        <w:tc>
          <w:tcPr>
            <w:tcW w:w="3685" w:type="dxa"/>
          </w:tcPr>
          <w:p w:rsidR="00BB46CA" w:rsidRDefault="00BB46CA" w:rsidP="00BB46CA">
            <w:pPr>
              <w:ind w:firstLine="0"/>
              <w:rPr>
                <w:rFonts w:ascii="Arial" w:hAnsi="Arial" w:cs="Arial"/>
              </w:rPr>
            </w:pPr>
            <w:r>
              <w:rPr>
                <w:rFonts w:ascii="Arial" w:hAnsi="Arial" w:cs="Arial"/>
              </w:rPr>
              <w:t>Nohejbalový turnaj</w:t>
            </w:r>
          </w:p>
        </w:tc>
        <w:tc>
          <w:tcPr>
            <w:tcW w:w="2552" w:type="dxa"/>
          </w:tcPr>
          <w:p w:rsidR="00BB46CA" w:rsidRDefault="00BB46CA" w:rsidP="00BB46CA">
            <w:pPr>
              <w:ind w:firstLine="0"/>
              <w:rPr>
                <w:rFonts w:ascii="Arial" w:hAnsi="Arial" w:cs="Arial"/>
              </w:rPr>
            </w:pPr>
            <w:r>
              <w:rPr>
                <w:rFonts w:ascii="Arial" w:hAnsi="Arial" w:cs="Arial"/>
              </w:rPr>
              <w:t>hřiště</w:t>
            </w:r>
          </w:p>
        </w:tc>
        <w:tc>
          <w:tcPr>
            <w:tcW w:w="1701" w:type="dxa"/>
          </w:tcPr>
          <w:p w:rsidR="00BB46CA" w:rsidRDefault="00BB46CA" w:rsidP="00BB46CA">
            <w:pPr>
              <w:ind w:firstLine="0"/>
              <w:rPr>
                <w:rFonts w:ascii="Arial" w:hAnsi="Arial" w:cs="Arial"/>
              </w:rPr>
            </w:pPr>
            <w:r>
              <w:rPr>
                <w:rFonts w:ascii="Arial" w:hAnsi="Arial" w:cs="Arial"/>
              </w:rPr>
              <w:t>bude upřesněno</w:t>
            </w:r>
          </w:p>
        </w:tc>
      </w:tr>
      <w:tr w:rsidR="00BB46CA" w:rsidTr="00BB46CA">
        <w:tc>
          <w:tcPr>
            <w:tcW w:w="993" w:type="dxa"/>
          </w:tcPr>
          <w:p w:rsidR="00BB46CA" w:rsidRDefault="00BB46CA" w:rsidP="00BB46CA">
            <w:pPr>
              <w:ind w:firstLine="0"/>
              <w:rPr>
                <w:rFonts w:ascii="Arial" w:hAnsi="Arial" w:cs="Arial"/>
              </w:rPr>
            </w:pPr>
            <w:r>
              <w:rPr>
                <w:rFonts w:ascii="Arial" w:hAnsi="Arial" w:cs="Arial"/>
              </w:rPr>
              <w:t>22.7.</w:t>
            </w:r>
          </w:p>
        </w:tc>
        <w:tc>
          <w:tcPr>
            <w:tcW w:w="3685" w:type="dxa"/>
          </w:tcPr>
          <w:p w:rsidR="00BB46CA" w:rsidRDefault="00BB46CA" w:rsidP="00BB46CA">
            <w:pPr>
              <w:ind w:firstLine="0"/>
              <w:rPr>
                <w:rFonts w:ascii="Arial" w:hAnsi="Arial" w:cs="Arial"/>
              </w:rPr>
            </w:pPr>
            <w:r>
              <w:rPr>
                <w:rFonts w:ascii="Arial" w:hAnsi="Arial" w:cs="Arial"/>
              </w:rPr>
              <w:t>Koláčové slavnosti</w:t>
            </w:r>
          </w:p>
        </w:tc>
        <w:tc>
          <w:tcPr>
            <w:tcW w:w="2552" w:type="dxa"/>
          </w:tcPr>
          <w:p w:rsidR="00BB46CA" w:rsidRDefault="00BB46CA" w:rsidP="00BB46CA">
            <w:pPr>
              <w:ind w:firstLine="0"/>
              <w:rPr>
                <w:rFonts w:ascii="Arial" w:hAnsi="Arial" w:cs="Arial"/>
              </w:rPr>
            </w:pPr>
            <w:r>
              <w:rPr>
                <w:rFonts w:ascii="Arial" w:hAnsi="Arial" w:cs="Arial"/>
              </w:rPr>
              <w:t>zahrada ZŠ</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29.7.</w:t>
            </w:r>
          </w:p>
        </w:tc>
        <w:tc>
          <w:tcPr>
            <w:tcW w:w="3685" w:type="dxa"/>
          </w:tcPr>
          <w:p w:rsidR="00BB46CA" w:rsidRDefault="00BB46CA" w:rsidP="00BB46CA">
            <w:pPr>
              <w:ind w:firstLine="0"/>
              <w:rPr>
                <w:rFonts w:ascii="Arial" w:hAnsi="Arial" w:cs="Arial"/>
              </w:rPr>
            </w:pPr>
            <w:r>
              <w:rPr>
                <w:rFonts w:ascii="Arial" w:hAnsi="Arial" w:cs="Arial"/>
              </w:rPr>
              <w:t>Noční rybářské závody</w:t>
            </w:r>
          </w:p>
        </w:tc>
        <w:tc>
          <w:tcPr>
            <w:tcW w:w="2552" w:type="dxa"/>
          </w:tcPr>
          <w:p w:rsidR="00BB46CA" w:rsidRDefault="00BB46CA" w:rsidP="00BB46CA">
            <w:pPr>
              <w:ind w:firstLine="0"/>
              <w:rPr>
                <w:rFonts w:ascii="Arial" w:hAnsi="Arial" w:cs="Arial"/>
              </w:rPr>
            </w:pPr>
            <w:r>
              <w:rPr>
                <w:rFonts w:ascii="Arial" w:hAnsi="Arial" w:cs="Arial"/>
              </w:rPr>
              <w:t>rybník na Přibyslavi</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16.9.</w:t>
            </w:r>
          </w:p>
        </w:tc>
        <w:tc>
          <w:tcPr>
            <w:tcW w:w="3685" w:type="dxa"/>
          </w:tcPr>
          <w:p w:rsidR="00BB46CA" w:rsidRDefault="00BB46CA" w:rsidP="00BB46CA">
            <w:pPr>
              <w:ind w:firstLine="0"/>
              <w:rPr>
                <w:rFonts w:ascii="Arial" w:hAnsi="Arial" w:cs="Arial"/>
              </w:rPr>
            </w:pPr>
            <w:r>
              <w:rPr>
                <w:rFonts w:ascii="Arial" w:hAnsi="Arial" w:cs="Arial"/>
              </w:rPr>
              <w:t>Rybářské závody</w:t>
            </w:r>
          </w:p>
        </w:tc>
        <w:tc>
          <w:tcPr>
            <w:tcW w:w="2552" w:type="dxa"/>
          </w:tcPr>
          <w:p w:rsidR="00BB46CA" w:rsidRDefault="00BB46CA" w:rsidP="00BB46CA">
            <w:pPr>
              <w:ind w:firstLine="0"/>
              <w:rPr>
                <w:rFonts w:ascii="Arial" w:hAnsi="Arial" w:cs="Arial"/>
              </w:rPr>
            </w:pPr>
            <w:r>
              <w:rPr>
                <w:rFonts w:ascii="Arial" w:hAnsi="Arial" w:cs="Arial"/>
              </w:rPr>
              <w:t>rybník na Přibyslavi</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28.10</w:t>
            </w:r>
          </w:p>
        </w:tc>
        <w:tc>
          <w:tcPr>
            <w:tcW w:w="3685" w:type="dxa"/>
          </w:tcPr>
          <w:p w:rsidR="00BB46CA" w:rsidRDefault="00BB46CA" w:rsidP="00BB46CA">
            <w:pPr>
              <w:ind w:firstLine="0"/>
              <w:rPr>
                <w:rFonts w:ascii="Arial" w:hAnsi="Arial" w:cs="Arial"/>
              </w:rPr>
            </w:pPr>
            <w:r>
              <w:rPr>
                <w:rFonts w:ascii="Arial" w:hAnsi="Arial" w:cs="Arial"/>
              </w:rPr>
              <w:t>Ukončení rybářské sezony</w:t>
            </w:r>
          </w:p>
        </w:tc>
        <w:tc>
          <w:tcPr>
            <w:tcW w:w="2552" w:type="dxa"/>
          </w:tcPr>
          <w:p w:rsidR="00BB46CA" w:rsidRDefault="00BB46CA" w:rsidP="00BB46CA">
            <w:pPr>
              <w:ind w:firstLine="0"/>
              <w:rPr>
                <w:rFonts w:ascii="Arial" w:hAnsi="Arial" w:cs="Arial"/>
              </w:rPr>
            </w:pPr>
            <w:r>
              <w:rPr>
                <w:rFonts w:ascii="Arial" w:hAnsi="Arial" w:cs="Arial"/>
              </w:rPr>
              <w:t>rybník na Přibyslavi</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říjen</w:t>
            </w:r>
          </w:p>
        </w:tc>
        <w:tc>
          <w:tcPr>
            <w:tcW w:w="3685" w:type="dxa"/>
          </w:tcPr>
          <w:p w:rsidR="00BB46CA" w:rsidRDefault="00BB46CA" w:rsidP="00BB46CA">
            <w:pPr>
              <w:ind w:firstLine="0"/>
              <w:rPr>
                <w:rFonts w:ascii="Arial" w:hAnsi="Arial" w:cs="Arial"/>
              </w:rPr>
            </w:pPr>
            <w:r>
              <w:rPr>
                <w:rFonts w:ascii="Arial" w:hAnsi="Arial" w:cs="Arial"/>
              </w:rPr>
              <w:t>Drakiáda</w:t>
            </w:r>
          </w:p>
        </w:tc>
        <w:tc>
          <w:tcPr>
            <w:tcW w:w="2552" w:type="dxa"/>
          </w:tcPr>
          <w:p w:rsidR="00BB46CA" w:rsidRDefault="00BB46CA" w:rsidP="00BB46CA">
            <w:pPr>
              <w:ind w:firstLine="0"/>
              <w:rPr>
                <w:rFonts w:ascii="Arial" w:hAnsi="Arial" w:cs="Arial"/>
              </w:rPr>
            </w:pPr>
            <w:r>
              <w:rPr>
                <w:rFonts w:ascii="Arial" w:hAnsi="Arial" w:cs="Arial"/>
              </w:rPr>
              <w:t>hřiště</w:t>
            </w:r>
          </w:p>
        </w:tc>
        <w:tc>
          <w:tcPr>
            <w:tcW w:w="1701" w:type="dxa"/>
          </w:tcPr>
          <w:p w:rsidR="00BB46CA" w:rsidRDefault="00BB46CA" w:rsidP="00BB46CA">
            <w:pPr>
              <w:ind w:firstLine="0"/>
              <w:rPr>
                <w:rFonts w:ascii="Arial" w:hAnsi="Arial" w:cs="Arial"/>
              </w:rPr>
            </w:pPr>
            <w:r>
              <w:rPr>
                <w:rFonts w:ascii="Arial" w:hAnsi="Arial" w:cs="Arial"/>
              </w:rPr>
              <w:t>dle počasí</w:t>
            </w:r>
          </w:p>
        </w:tc>
      </w:tr>
      <w:tr w:rsidR="00BB46CA" w:rsidTr="00BB46CA">
        <w:tc>
          <w:tcPr>
            <w:tcW w:w="993" w:type="dxa"/>
          </w:tcPr>
          <w:p w:rsidR="00BB46CA" w:rsidRDefault="00BB46CA" w:rsidP="00BB46CA">
            <w:pPr>
              <w:ind w:firstLine="0"/>
              <w:rPr>
                <w:rFonts w:ascii="Arial" w:hAnsi="Arial" w:cs="Arial"/>
              </w:rPr>
            </w:pPr>
            <w:r>
              <w:rPr>
                <w:rFonts w:ascii="Arial" w:hAnsi="Arial" w:cs="Arial"/>
              </w:rPr>
              <w:t>listopad</w:t>
            </w:r>
          </w:p>
        </w:tc>
        <w:tc>
          <w:tcPr>
            <w:tcW w:w="3685" w:type="dxa"/>
          </w:tcPr>
          <w:p w:rsidR="00BB46CA" w:rsidRDefault="00BB46CA" w:rsidP="00BB46CA">
            <w:pPr>
              <w:ind w:firstLine="0"/>
              <w:rPr>
                <w:rFonts w:ascii="Arial" w:hAnsi="Arial" w:cs="Arial"/>
              </w:rPr>
            </w:pPr>
            <w:r>
              <w:rPr>
                <w:rFonts w:ascii="Arial" w:hAnsi="Arial" w:cs="Arial"/>
              </w:rPr>
              <w:t>Vítání občánků</w:t>
            </w:r>
          </w:p>
        </w:tc>
        <w:tc>
          <w:tcPr>
            <w:tcW w:w="2552" w:type="dxa"/>
          </w:tcPr>
          <w:p w:rsidR="00BB46CA" w:rsidRDefault="00BB46CA" w:rsidP="00BB46CA">
            <w:pPr>
              <w:ind w:firstLine="0"/>
              <w:rPr>
                <w:rFonts w:ascii="Arial" w:hAnsi="Arial" w:cs="Arial"/>
              </w:rPr>
            </w:pPr>
            <w:r>
              <w:rPr>
                <w:rFonts w:ascii="Arial" w:hAnsi="Arial" w:cs="Arial"/>
              </w:rPr>
              <w:t>obecní úřad</w:t>
            </w:r>
          </w:p>
        </w:tc>
        <w:tc>
          <w:tcPr>
            <w:tcW w:w="1701" w:type="dxa"/>
          </w:tcPr>
          <w:p w:rsidR="00BB46CA" w:rsidRDefault="00BB46CA" w:rsidP="00BB46CA">
            <w:pPr>
              <w:ind w:firstLine="0"/>
              <w:rPr>
                <w:rFonts w:ascii="Arial" w:hAnsi="Arial" w:cs="Arial"/>
              </w:rPr>
            </w:pPr>
            <w:r>
              <w:rPr>
                <w:rFonts w:ascii="Arial" w:hAnsi="Arial" w:cs="Arial"/>
              </w:rPr>
              <w:t>bude upřesněno</w:t>
            </w:r>
          </w:p>
        </w:tc>
      </w:tr>
      <w:tr w:rsidR="00BB46CA" w:rsidTr="00BB46CA">
        <w:tc>
          <w:tcPr>
            <w:tcW w:w="993" w:type="dxa"/>
          </w:tcPr>
          <w:p w:rsidR="00BB46CA" w:rsidRDefault="00BB46CA" w:rsidP="00BB46CA">
            <w:pPr>
              <w:ind w:firstLine="0"/>
              <w:rPr>
                <w:rFonts w:ascii="Arial" w:hAnsi="Arial" w:cs="Arial"/>
              </w:rPr>
            </w:pPr>
            <w:r>
              <w:rPr>
                <w:rFonts w:ascii="Arial" w:hAnsi="Arial" w:cs="Arial"/>
              </w:rPr>
              <w:t>18.11</w:t>
            </w:r>
          </w:p>
        </w:tc>
        <w:tc>
          <w:tcPr>
            <w:tcW w:w="3685" w:type="dxa"/>
          </w:tcPr>
          <w:p w:rsidR="00BB46CA" w:rsidRDefault="00BB46CA" w:rsidP="00BB46CA">
            <w:pPr>
              <w:ind w:firstLine="0"/>
              <w:rPr>
                <w:rFonts w:ascii="Arial" w:hAnsi="Arial" w:cs="Arial"/>
              </w:rPr>
            </w:pPr>
            <w:r>
              <w:rPr>
                <w:rFonts w:ascii="Arial" w:hAnsi="Arial" w:cs="Arial"/>
              </w:rPr>
              <w:t>Adventní dílnička</w:t>
            </w:r>
          </w:p>
        </w:tc>
        <w:tc>
          <w:tcPr>
            <w:tcW w:w="2552" w:type="dxa"/>
          </w:tcPr>
          <w:p w:rsidR="00BB46CA" w:rsidRDefault="00BB46CA" w:rsidP="00BB46CA">
            <w:pPr>
              <w:ind w:firstLine="0"/>
              <w:rPr>
                <w:rFonts w:ascii="Arial" w:hAnsi="Arial" w:cs="Arial"/>
              </w:rPr>
            </w:pPr>
            <w:r>
              <w:rPr>
                <w:rFonts w:ascii="Arial" w:hAnsi="Arial" w:cs="Arial"/>
              </w:rPr>
              <w:t>obecní úřad</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2.12.</w:t>
            </w:r>
          </w:p>
        </w:tc>
        <w:tc>
          <w:tcPr>
            <w:tcW w:w="3685" w:type="dxa"/>
          </w:tcPr>
          <w:p w:rsidR="00BB46CA" w:rsidRDefault="00BB46CA" w:rsidP="00BB46CA">
            <w:pPr>
              <w:ind w:firstLine="0"/>
              <w:rPr>
                <w:rFonts w:ascii="Arial" w:hAnsi="Arial" w:cs="Arial"/>
              </w:rPr>
            </w:pPr>
            <w:r>
              <w:rPr>
                <w:rFonts w:ascii="Arial" w:hAnsi="Arial" w:cs="Arial"/>
              </w:rPr>
              <w:t xml:space="preserve">Advent – rozsvěcení vánočního stromu  </w:t>
            </w:r>
          </w:p>
        </w:tc>
        <w:tc>
          <w:tcPr>
            <w:tcW w:w="2552" w:type="dxa"/>
          </w:tcPr>
          <w:p w:rsidR="00BB46CA" w:rsidRDefault="00BB46CA" w:rsidP="00BB46CA">
            <w:pPr>
              <w:ind w:firstLine="0"/>
              <w:rPr>
                <w:rFonts w:ascii="Arial" w:hAnsi="Arial" w:cs="Arial"/>
              </w:rPr>
            </w:pPr>
            <w:r>
              <w:rPr>
                <w:rFonts w:ascii="Arial" w:hAnsi="Arial" w:cs="Arial"/>
              </w:rPr>
              <w:t>náves</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8.12.</w:t>
            </w:r>
          </w:p>
        </w:tc>
        <w:tc>
          <w:tcPr>
            <w:tcW w:w="3685" w:type="dxa"/>
          </w:tcPr>
          <w:p w:rsidR="00BB46CA" w:rsidRDefault="00BB46CA" w:rsidP="00BB46CA">
            <w:pPr>
              <w:ind w:firstLine="0"/>
              <w:rPr>
                <w:rFonts w:ascii="Arial" w:hAnsi="Arial" w:cs="Arial"/>
              </w:rPr>
            </w:pPr>
            <w:r>
              <w:rPr>
                <w:rFonts w:ascii="Arial" w:hAnsi="Arial" w:cs="Arial"/>
              </w:rPr>
              <w:t>Čertovská párty</w:t>
            </w:r>
          </w:p>
        </w:tc>
        <w:tc>
          <w:tcPr>
            <w:tcW w:w="2552" w:type="dxa"/>
          </w:tcPr>
          <w:p w:rsidR="00BB46CA" w:rsidRDefault="00BB46CA" w:rsidP="00BB46CA">
            <w:pPr>
              <w:ind w:firstLine="0"/>
              <w:rPr>
                <w:rFonts w:ascii="Arial" w:hAnsi="Arial" w:cs="Arial"/>
              </w:rPr>
            </w:pPr>
            <w:r>
              <w:rPr>
                <w:rFonts w:ascii="Arial" w:hAnsi="Arial" w:cs="Arial"/>
              </w:rPr>
              <w:t>hostinec U koněspřežky</w:t>
            </w:r>
          </w:p>
        </w:tc>
        <w:tc>
          <w:tcPr>
            <w:tcW w:w="1701" w:type="dxa"/>
          </w:tcPr>
          <w:p w:rsidR="00BB46CA" w:rsidRDefault="00BB46CA" w:rsidP="00BB46CA">
            <w:pPr>
              <w:ind w:firstLine="0"/>
              <w:rPr>
                <w:rFonts w:ascii="Arial" w:hAnsi="Arial" w:cs="Arial"/>
              </w:rPr>
            </w:pPr>
          </w:p>
        </w:tc>
      </w:tr>
      <w:tr w:rsidR="00BB46CA" w:rsidTr="00BB46CA">
        <w:tc>
          <w:tcPr>
            <w:tcW w:w="993" w:type="dxa"/>
          </w:tcPr>
          <w:p w:rsidR="00BB46CA" w:rsidRDefault="00BB46CA" w:rsidP="00BB46CA">
            <w:pPr>
              <w:ind w:firstLine="0"/>
              <w:rPr>
                <w:rFonts w:ascii="Arial" w:hAnsi="Arial" w:cs="Arial"/>
              </w:rPr>
            </w:pPr>
            <w:r>
              <w:rPr>
                <w:rFonts w:ascii="Arial" w:hAnsi="Arial" w:cs="Arial"/>
              </w:rPr>
              <w:t>9.12.</w:t>
            </w:r>
          </w:p>
        </w:tc>
        <w:tc>
          <w:tcPr>
            <w:tcW w:w="3685" w:type="dxa"/>
          </w:tcPr>
          <w:p w:rsidR="00BB46CA" w:rsidRDefault="00BB46CA" w:rsidP="00BB46CA">
            <w:pPr>
              <w:ind w:firstLine="0"/>
              <w:rPr>
                <w:rFonts w:ascii="Arial" w:hAnsi="Arial" w:cs="Arial"/>
              </w:rPr>
            </w:pPr>
            <w:r>
              <w:rPr>
                <w:rFonts w:ascii="Arial" w:hAnsi="Arial" w:cs="Arial"/>
              </w:rPr>
              <w:t>Air force cross - běh</w:t>
            </w:r>
          </w:p>
        </w:tc>
        <w:tc>
          <w:tcPr>
            <w:tcW w:w="2552" w:type="dxa"/>
          </w:tcPr>
          <w:p w:rsidR="00BB46CA" w:rsidRDefault="00BB46CA" w:rsidP="00BB46CA">
            <w:pPr>
              <w:ind w:firstLine="0"/>
              <w:rPr>
                <w:rFonts w:ascii="Arial" w:hAnsi="Arial" w:cs="Arial"/>
              </w:rPr>
            </w:pPr>
            <w:r>
              <w:rPr>
                <w:rFonts w:ascii="Arial" w:hAnsi="Arial" w:cs="Arial"/>
              </w:rPr>
              <w:t>Památník Zdíky - Bujanov</w:t>
            </w:r>
          </w:p>
        </w:tc>
        <w:tc>
          <w:tcPr>
            <w:tcW w:w="1701" w:type="dxa"/>
          </w:tcPr>
          <w:p w:rsidR="00BB46CA" w:rsidRDefault="00BB46CA" w:rsidP="00BB46CA">
            <w:pPr>
              <w:ind w:firstLine="0"/>
              <w:rPr>
                <w:rFonts w:ascii="Arial" w:hAnsi="Arial" w:cs="Arial"/>
              </w:rPr>
            </w:pPr>
          </w:p>
        </w:tc>
      </w:tr>
    </w:tbl>
    <w:p w:rsidR="00D06963" w:rsidRDefault="00D06963" w:rsidP="00BB46CA">
      <w:pPr>
        <w:ind w:firstLine="0"/>
        <w:rPr>
          <w:rFonts w:asciiTheme="majorHAnsi" w:hAnsiTheme="majorHAnsi"/>
        </w:rPr>
      </w:pPr>
    </w:p>
    <w:p w:rsidR="005E5AB8" w:rsidRPr="00D06963" w:rsidRDefault="00D06963" w:rsidP="00BB46CA">
      <w:pPr>
        <w:ind w:firstLine="0"/>
        <w:rPr>
          <w:rFonts w:asciiTheme="majorHAnsi" w:eastAsia="Times New Roman" w:hAnsiTheme="majorHAnsi"/>
          <w:b/>
          <w:lang w:val="cs-CZ" w:bidi="ar-SA"/>
        </w:rPr>
      </w:pPr>
      <w:r w:rsidRPr="00D06963">
        <w:rPr>
          <w:rFonts w:asciiTheme="majorHAnsi" w:hAnsiTheme="majorHAnsi"/>
          <w:b/>
        </w:rPr>
        <w:t>Mimo tyto kulturní akce</w:t>
      </w:r>
      <w:r>
        <w:rPr>
          <w:rFonts w:asciiTheme="majorHAnsi" w:hAnsiTheme="majorHAnsi"/>
          <w:b/>
        </w:rPr>
        <w:t>,</w:t>
      </w:r>
      <w:r w:rsidRPr="00D06963">
        <w:rPr>
          <w:rFonts w:asciiTheme="majorHAnsi" w:hAnsiTheme="majorHAnsi"/>
          <w:b/>
        </w:rPr>
        <w:t xml:space="preserve"> je na 27. květen 2017 plánováno</w:t>
      </w:r>
      <w:r w:rsidRPr="00D06963">
        <w:rPr>
          <w:rFonts w:asciiTheme="majorHAnsi" w:eastAsia="Times New Roman" w:hAnsiTheme="majorHAnsi"/>
          <w:b/>
          <w:lang w:val="cs-CZ" w:bidi="ar-SA"/>
        </w:rPr>
        <w:t xml:space="preserve"> </w:t>
      </w:r>
      <w:r>
        <w:rPr>
          <w:rFonts w:asciiTheme="majorHAnsi" w:eastAsia="Times New Roman" w:hAnsiTheme="majorHAnsi"/>
          <w:b/>
          <w:lang w:val="cs-CZ" w:bidi="ar-SA"/>
        </w:rPr>
        <w:t xml:space="preserve">spolkem Hrady na Malši, </w:t>
      </w:r>
      <w:r w:rsidRPr="00D06963">
        <w:rPr>
          <w:rFonts w:asciiTheme="majorHAnsi" w:eastAsia="Times New Roman" w:hAnsiTheme="majorHAnsi"/>
          <w:b/>
          <w:lang w:val="cs-CZ" w:bidi="ar-SA"/>
        </w:rPr>
        <w:t>o</w:t>
      </w:r>
      <w:r w:rsidRPr="00D06963">
        <w:rPr>
          <w:rFonts w:asciiTheme="majorHAnsi" w:hAnsiTheme="majorHAnsi"/>
          <w:b/>
        </w:rPr>
        <w:t>dpolední divadelní představení na Louzku</w:t>
      </w:r>
      <w:r w:rsidRPr="00D06963">
        <w:rPr>
          <w:rFonts w:asciiTheme="majorHAnsi" w:eastAsia="Times New Roman" w:hAnsiTheme="majorHAnsi"/>
          <w:b/>
          <w:lang w:val="cs-CZ" w:bidi="ar-SA"/>
        </w:rPr>
        <w:t xml:space="preserve"> </w:t>
      </w:r>
      <w:r w:rsidRPr="00D06963">
        <w:rPr>
          <w:rFonts w:asciiTheme="majorHAnsi" w:hAnsiTheme="majorHAnsi"/>
          <w:b/>
        </w:rPr>
        <w:t>„Dívčí válka“.</w:t>
      </w:r>
      <w:r>
        <w:rPr>
          <w:rFonts w:asciiTheme="majorHAnsi" w:hAnsiTheme="majorHAnsi"/>
          <w:b/>
        </w:rPr>
        <w:t xml:space="preserve"> </w:t>
      </w:r>
      <w:r w:rsidRPr="00D06963">
        <w:rPr>
          <w:rFonts w:asciiTheme="majorHAnsi" w:hAnsiTheme="majorHAnsi" w:cs="Arial"/>
          <w:b/>
          <w:bCs/>
          <w:color w:val="000000"/>
        </w:rPr>
        <w:t xml:space="preserve">Nejnavštěvovanější divadelní komedie všech dob pojednávající o věčném boji mezi muži a ženami. </w:t>
      </w:r>
      <w:r w:rsidRPr="00D06963">
        <w:rPr>
          <w:rFonts w:asciiTheme="majorHAnsi" w:hAnsiTheme="majorHAnsi" w:cs="Arial"/>
          <w:b/>
          <w:color w:val="000000"/>
        </w:rPr>
        <w:t>O</w:t>
      </w:r>
      <w:r w:rsidRPr="00D06963">
        <w:rPr>
          <w:rFonts w:asciiTheme="majorHAnsi" w:hAnsiTheme="majorHAnsi" w:cs="Arial"/>
          <w:b/>
          <w:iCs/>
          <w:color w:val="000000"/>
        </w:rPr>
        <w:t xml:space="preserve">dpočinkový šlágr, v jehož rámci přinášíme hodokvas těch nejkrásnějších žen, kterými naše zubožená vlast disponuje - tak Bůh vynahrazuje svým milým Čechům neúspěchy v tržní ekonomice. </w:t>
      </w:r>
    </w:p>
    <w:p w:rsidR="00D06963" w:rsidRDefault="00D06963" w:rsidP="00BB46CA">
      <w:pPr>
        <w:ind w:firstLine="0"/>
        <w:rPr>
          <w:rFonts w:ascii="Arial" w:hAnsi="Arial" w:cs="Arial"/>
          <w:b/>
          <w:sz w:val="24"/>
          <w:szCs w:val="24"/>
        </w:rPr>
      </w:pPr>
    </w:p>
    <w:p w:rsidR="00BB46CA" w:rsidRDefault="00BB46CA" w:rsidP="00BB46CA">
      <w:pPr>
        <w:ind w:firstLine="0"/>
        <w:rPr>
          <w:rFonts w:ascii="Arial" w:hAnsi="Arial" w:cs="Arial"/>
          <w:b/>
          <w:sz w:val="24"/>
          <w:szCs w:val="24"/>
        </w:rPr>
      </w:pPr>
      <w:r w:rsidRPr="00FF021A">
        <w:rPr>
          <w:rFonts w:ascii="Arial" w:hAnsi="Arial" w:cs="Arial"/>
          <w:b/>
          <w:sz w:val="24"/>
          <w:szCs w:val="24"/>
        </w:rPr>
        <w:t>Bujanovské koláčové běhy</w:t>
      </w:r>
    </w:p>
    <w:p w:rsidR="00BB46CA" w:rsidRPr="00FF021A" w:rsidRDefault="00BB46CA" w:rsidP="00BB46CA">
      <w:pPr>
        <w:ind w:firstLine="0"/>
        <w:rPr>
          <w:rFonts w:ascii="Arial" w:hAnsi="Arial" w:cs="Arial"/>
          <w:b/>
          <w:sz w:val="24"/>
          <w:szCs w:val="24"/>
        </w:rPr>
      </w:pPr>
    </w:p>
    <w:p w:rsidR="00BB46CA" w:rsidRDefault="00BB46CA" w:rsidP="00BB46CA">
      <w:pPr>
        <w:ind w:firstLine="0"/>
        <w:rPr>
          <w:rFonts w:ascii="Arial" w:hAnsi="Arial" w:cs="Arial"/>
          <w:sz w:val="20"/>
          <w:szCs w:val="20"/>
        </w:rPr>
      </w:pPr>
      <w:r>
        <w:rPr>
          <w:rFonts w:ascii="Arial" w:hAnsi="Arial" w:cs="Arial"/>
          <w:sz w:val="20"/>
          <w:szCs w:val="20"/>
        </w:rPr>
        <w:t xml:space="preserve">     V sobotu 25. března bylo v Bujanově opět živo. Běžel se další, tentokrát již devátý ročník </w:t>
      </w:r>
      <w:r w:rsidR="00C16DD4">
        <w:rPr>
          <w:rFonts w:ascii="Arial" w:hAnsi="Arial" w:cs="Arial"/>
          <w:sz w:val="20"/>
          <w:szCs w:val="20"/>
        </w:rPr>
        <w:t>koláčových běhů. Koláčové běhy</w:t>
      </w:r>
      <w:r>
        <w:rPr>
          <w:rFonts w:ascii="Arial" w:hAnsi="Arial" w:cs="Arial"/>
          <w:sz w:val="20"/>
          <w:szCs w:val="20"/>
        </w:rPr>
        <w:t xml:space="preserve"> byly od roku 2011, kd</w:t>
      </w:r>
      <w:r w:rsidR="00C16DD4">
        <w:rPr>
          <w:rFonts w:ascii="Arial" w:hAnsi="Arial" w:cs="Arial"/>
          <w:sz w:val="20"/>
          <w:szCs w:val="20"/>
        </w:rPr>
        <w:t xml:space="preserve">y se konal jejich třetí ročník </w:t>
      </w:r>
      <w:r>
        <w:rPr>
          <w:rFonts w:ascii="Arial" w:hAnsi="Arial" w:cs="Arial"/>
          <w:sz w:val="20"/>
          <w:szCs w:val="20"/>
        </w:rPr>
        <w:t>pokaždé zařazeny do serialu Jihočeského běžeckého poháru. To určitě spolu s dobrou přípravou a organizací a také se specifickou atmosférou zvyšuje jejich oblíbenost mezi závodníky. Letošní účast překvapila i samotné pořadatele. Do Bujanova jich přijelo tentokrát celkem 326. Jen pro představu prvního ročníku v roce 2009 se zůčastnilo 83 běžců.</w:t>
      </w:r>
    </w:p>
    <w:p w:rsidR="00BB46CA" w:rsidRDefault="00BB46CA" w:rsidP="00BB46CA">
      <w:pPr>
        <w:ind w:firstLine="0"/>
        <w:rPr>
          <w:rFonts w:ascii="Arial" w:hAnsi="Arial" w:cs="Arial"/>
          <w:sz w:val="20"/>
          <w:szCs w:val="20"/>
        </w:rPr>
      </w:pPr>
      <w:r>
        <w:rPr>
          <w:rFonts w:ascii="Arial" w:hAnsi="Arial" w:cs="Arial"/>
          <w:sz w:val="20"/>
          <w:szCs w:val="20"/>
        </w:rPr>
        <w:t>Nejvíce, 180 běžců startovalo v hlavním závodě na 15,4 km. Nejrychlejším běžcem s časem 0:55:35 byl Csirik Jiří z Atletika Písek. Mezi ženami byla s časem 1:02:03 nejrychlejší Chlupová Tereza z klubu Dvaběžci. cz. Obdivuhodné výkony podali oba závodníci v kategorii nad 70 let. Boháč Karel z Tábora zvládl 15,4 m za 1:22:56 a vůbec nejstarší Šoustar Lubomír z Českých Budějovic za 1:25:52. Bujanov reprezentovala Nováková Nikola a Helis Jan oba ve shodném čase 1:28:37.</w:t>
      </w:r>
    </w:p>
    <w:p w:rsidR="00BB46CA" w:rsidRDefault="00BB46CA" w:rsidP="00BB46CA">
      <w:pPr>
        <w:ind w:firstLine="0"/>
        <w:rPr>
          <w:rFonts w:ascii="Arial" w:hAnsi="Arial" w:cs="Arial"/>
          <w:sz w:val="20"/>
          <w:szCs w:val="20"/>
        </w:rPr>
      </w:pPr>
      <w:r>
        <w:rPr>
          <w:rFonts w:ascii="Arial" w:hAnsi="Arial" w:cs="Arial"/>
          <w:sz w:val="20"/>
          <w:szCs w:val="20"/>
        </w:rPr>
        <w:t>Běhu starosty se zůčastnilo 41 závodníků. Vítěz St</w:t>
      </w:r>
      <w:r w:rsidR="00C16DD4">
        <w:rPr>
          <w:rFonts w:ascii="Arial" w:hAnsi="Arial" w:cs="Arial"/>
          <w:sz w:val="20"/>
          <w:szCs w:val="20"/>
        </w:rPr>
        <w:t xml:space="preserve">ejskal Ladislav z Č. Budějovic </w:t>
      </w:r>
      <w:r>
        <w:rPr>
          <w:rFonts w:ascii="Arial" w:hAnsi="Arial" w:cs="Arial"/>
          <w:sz w:val="20"/>
          <w:szCs w:val="20"/>
        </w:rPr>
        <w:t>zvládnul 4,8 km za 0:19:38 a nejrychlejší žena Beshirová Carmen z Berouna za 0:20:05. Barvy Bujanova hájila Kopačková Kateřina (0:23:27), Staněk Martin (0:26:09) a Gazda Maxmilián (0:35:51).</w:t>
      </w:r>
    </w:p>
    <w:p w:rsidR="00BB46CA" w:rsidRDefault="00BB46CA" w:rsidP="00BB46CA">
      <w:pPr>
        <w:ind w:firstLine="0"/>
        <w:rPr>
          <w:rFonts w:ascii="Arial" w:hAnsi="Arial" w:cs="Arial"/>
          <w:sz w:val="20"/>
          <w:szCs w:val="20"/>
        </w:rPr>
      </w:pPr>
      <w:r>
        <w:rPr>
          <w:rFonts w:ascii="Arial" w:hAnsi="Arial" w:cs="Arial"/>
          <w:sz w:val="20"/>
          <w:szCs w:val="20"/>
        </w:rPr>
        <w:t>Běh pivařů na 160 metrů a jedno pivo zvládlo 16 borců. Dětských závodů ve 13 věkových kategoriích do 18 let věku na tratích od 160 metrů do 1,7 km se zůčastnilo 102 závodníků. Několik běžců si zaběhalo ve dvou závodech.</w:t>
      </w:r>
    </w:p>
    <w:p w:rsidR="00BB46CA" w:rsidRDefault="00BB46CA" w:rsidP="00BB46CA">
      <w:pPr>
        <w:ind w:firstLine="0"/>
        <w:rPr>
          <w:rFonts w:ascii="Arial" w:hAnsi="Arial" w:cs="Arial"/>
          <w:sz w:val="20"/>
          <w:szCs w:val="20"/>
        </w:rPr>
      </w:pPr>
      <w:r>
        <w:rPr>
          <w:rFonts w:ascii="Arial" w:hAnsi="Arial" w:cs="Arial"/>
          <w:sz w:val="20"/>
          <w:szCs w:val="20"/>
        </w:rPr>
        <w:t xml:space="preserve">Koláčovým běhům přálo i počasí. Celý den svítilo sluníčko. Celodenní občerstvení tradičně dobře připravil bujanovský hostinec „U koněspřežky”.  </w:t>
      </w:r>
    </w:p>
    <w:p w:rsidR="00BB46CA" w:rsidRDefault="00BB46CA" w:rsidP="00BB46CA">
      <w:pPr>
        <w:ind w:firstLine="0"/>
        <w:rPr>
          <w:rFonts w:ascii="Arial" w:hAnsi="Arial" w:cs="Arial"/>
          <w:sz w:val="20"/>
          <w:szCs w:val="20"/>
        </w:rPr>
      </w:pPr>
      <w:r>
        <w:rPr>
          <w:rFonts w:ascii="Arial" w:hAnsi="Arial" w:cs="Arial"/>
          <w:sz w:val="20"/>
          <w:szCs w:val="20"/>
        </w:rPr>
        <w:t xml:space="preserve">Zajistit tak velikou akci není rozhodně jednoduchou záležitostí a tak za odvedenou práci patří poděkování všem organizátorům a pořadatelům koláčových běhů. Pokud se nějaká chybička vloudila určitě ji pořadatelé do konání dalšího ročníku odstraní. </w:t>
      </w:r>
    </w:p>
    <w:p w:rsidR="00BB46CA" w:rsidRDefault="00BB46CA" w:rsidP="00BB46CA">
      <w:pPr>
        <w:ind w:firstLine="0"/>
        <w:rPr>
          <w:rFonts w:ascii="Arial" w:hAnsi="Arial" w:cs="Arial"/>
          <w:sz w:val="20"/>
          <w:szCs w:val="20"/>
        </w:rPr>
      </w:pPr>
    </w:p>
    <w:p w:rsidR="00BB46CA" w:rsidRDefault="00BB46CA" w:rsidP="00BB46CA">
      <w:pPr>
        <w:ind w:firstLine="0"/>
        <w:rPr>
          <w:rFonts w:ascii="Arial" w:hAnsi="Arial" w:cs="Arial"/>
          <w:sz w:val="20"/>
          <w:szCs w:val="20"/>
        </w:rPr>
      </w:pPr>
    </w:p>
    <w:p w:rsidR="00BB46CA" w:rsidRDefault="00BB46CA" w:rsidP="00BB46CA">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5648" behindDoc="1" locked="0" layoutInCell="1" allowOverlap="1">
            <wp:simplePos x="0" y="0"/>
            <wp:positionH relativeFrom="column">
              <wp:posOffset>79375</wp:posOffset>
            </wp:positionH>
            <wp:positionV relativeFrom="paragraph">
              <wp:posOffset>24765</wp:posOffset>
            </wp:positionV>
            <wp:extent cx="2683510" cy="1936115"/>
            <wp:effectExtent l="19050" t="0" r="2540" b="0"/>
            <wp:wrapTight wrapText="bothSides">
              <wp:wrapPolygon edited="0">
                <wp:start x="-153" y="0"/>
                <wp:lineTo x="-153" y="21465"/>
                <wp:lineTo x="21620" y="21465"/>
                <wp:lineTo x="21620" y="0"/>
                <wp:lineTo x="-153" y="0"/>
              </wp:wrapPolygon>
            </wp:wrapTight>
            <wp:docPr id="1" name="obrázek 1" descr="C:\Users\W8\Pictures\Camera Roll\Koláčové běhy 25.3.20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Koláčové běhy 25.3.2017\33.JPG"/>
                    <pic:cNvPicPr>
                      <a:picLocks noChangeAspect="1" noChangeArrowheads="1"/>
                    </pic:cNvPicPr>
                  </pic:nvPicPr>
                  <pic:blipFill>
                    <a:blip r:embed="rId7" cstate="print"/>
                    <a:srcRect b="3688"/>
                    <a:stretch>
                      <a:fillRect/>
                    </a:stretch>
                  </pic:blipFill>
                  <pic:spPr bwMode="auto">
                    <a:xfrm>
                      <a:off x="0" y="0"/>
                      <a:ext cx="2683510" cy="193611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73600" behindDoc="1" locked="0" layoutInCell="1" allowOverlap="1">
            <wp:simplePos x="0" y="0"/>
            <wp:positionH relativeFrom="column">
              <wp:posOffset>3191510</wp:posOffset>
            </wp:positionH>
            <wp:positionV relativeFrom="paragraph">
              <wp:posOffset>24765</wp:posOffset>
            </wp:positionV>
            <wp:extent cx="2660650" cy="1943735"/>
            <wp:effectExtent l="19050" t="0" r="6350" b="0"/>
            <wp:wrapTight wrapText="bothSides">
              <wp:wrapPolygon edited="0">
                <wp:start x="-155" y="0"/>
                <wp:lineTo x="-155" y="21381"/>
                <wp:lineTo x="21652" y="21381"/>
                <wp:lineTo x="21652" y="0"/>
                <wp:lineTo x="-155" y="0"/>
              </wp:wrapPolygon>
            </wp:wrapTight>
            <wp:docPr id="7" name="obrázek 2" descr="C:\Users\W8\Pictures\Camera Roll\Koláčové běhy 25.3.2017\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Koláčové běhy 25.3.2017\237.JPG"/>
                    <pic:cNvPicPr>
                      <a:picLocks noChangeAspect="1" noChangeArrowheads="1"/>
                    </pic:cNvPicPr>
                  </pic:nvPicPr>
                  <pic:blipFill>
                    <a:blip r:embed="rId8" cstate="print"/>
                    <a:srcRect t="14413" r="12407"/>
                    <a:stretch>
                      <a:fillRect/>
                    </a:stretch>
                  </pic:blipFill>
                  <pic:spPr bwMode="auto">
                    <a:xfrm>
                      <a:off x="0" y="0"/>
                      <a:ext cx="2660650" cy="1943735"/>
                    </a:xfrm>
                    <a:prstGeom prst="rect">
                      <a:avLst/>
                    </a:prstGeom>
                    <a:noFill/>
                    <a:ln w="9525">
                      <a:noFill/>
                      <a:miter lim="800000"/>
                      <a:headEnd/>
                      <a:tailEnd/>
                    </a:ln>
                  </pic:spPr>
                </pic:pic>
              </a:graphicData>
            </a:graphic>
          </wp:anchor>
        </w:drawing>
      </w:r>
    </w:p>
    <w:p w:rsidR="00BB46CA" w:rsidRPr="00DE1574" w:rsidRDefault="00BB46CA" w:rsidP="00BB46CA">
      <w:pPr>
        <w:ind w:firstLine="0"/>
        <w:rPr>
          <w:rFonts w:ascii="Arial" w:hAnsi="Arial" w:cs="Arial"/>
          <w:sz w:val="20"/>
          <w:szCs w:val="20"/>
        </w:rPr>
      </w:pPr>
    </w:p>
    <w:p w:rsidR="00BB46CA" w:rsidRPr="00DE1574" w:rsidRDefault="00BB46CA" w:rsidP="00BB46CA">
      <w:pPr>
        <w:ind w:firstLine="0"/>
        <w:rPr>
          <w:rFonts w:ascii="Arial" w:hAnsi="Arial" w:cs="Arial"/>
          <w:sz w:val="20"/>
          <w:szCs w:val="20"/>
        </w:rPr>
      </w:pPr>
    </w:p>
    <w:p w:rsidR="00BB46CA" w:rsidRPr="00DE1574" w:rsidRDefault="00BB46CA" w:rsidP="00BB46CA">
      <w:pPr>
        <w:ind w:firstLine="0"/>
        <w:rPr>
          <w:rFonts w:ascii="Arial" w:hAnsi="Arial" w:cs="Arial"/>
          <w:sz w:val="20"/>
          <w:szCs w:val="20"/>
        </w:rPr>
      </w:pPr>
    </w:p>
    <w:p w:rsidR="00BB46CA" w:rsidRPr="00DE1574" w:rsidRDefault="00BB46CA" w:rsidP="00BB46CA">
      <w:pPr>
        <w:ind w:firstLine="0"/>
        <w:rPr>
          <w:rFonts w:ascii="Arial" w:hAnsi="Arial" w:cs="Arial"/>
          <w:sz w:val="20"/>
          <w:szCs w:val="20"/>
        </w:rPr>
      </w:pPr>
    </w:p>
    <w:p w:rsidR="00BB46CA" w:rsidRPr="00321088" w:rsidRDefault="00BB46CA" w:rsidP="00BB46CA">
      <w:pPr>
        <w:jc w:val="center"/>
        <w:rPr>
          <w:b/>
          <w:sz w:val="20"/>
          <w:szCs w:val="20"/>
          <w:u w:val="single"/>
        </w:rPr>
      </w:pPr>
    </w:p>
    <w:p w:rsidR="00BB46CA" w:rsidRPr="00DE1574" w:rsidRDefault="00BB46CA" w:rsidP="00BB46CA">
      <w:pPr>
        <w:ind w:firstLine="0"/>
        <w:rPr>
          <w:rFonts w:ascii="Arial" w:hAnsi="Arial" w:cs="Arial"/>
          <w:sz w:val="20"/>
          <w:szCs w:val="20"/>
        </w:rPr>
      </w:pPr>
    </w:p>
    <w:p w:rsidR="00BB46CA" w:rsidRPr="00DE1574" w:rsidRDefault="00BB46CA" w:rsidP="00BB46CA">
      <w:pPr>
        <w:ind w:firstLine="0"/>
        <w:rPr>
          <w:rFonts w:ascii="Arial" w:hAnsi="Arial" w:cs="Arial"/>
          <w:sz w:val="20"/>
          <w:szCs w:val="20"/>
        </w:rPr>
      </w:pPr>
    </w:p>
    <w:p w:rsidR="00BB46CA" w:rsidRPr="00DE1574" w:rsidRDefault="00BB46CA" w:rsidP="00BB46CA">
      <w:pPr>
        <w:ind w:firstLine="0"/>
        <w:rPr>
          <w:rFonts w:ascii="Arial" w:hAnsi="Arial" w:cs="Arial"/>
          <w:sz w:val="20"/>
          <w:szCs w:val="20"/>
        </w:rPr>
      </w:pPr>
    </w:p>
    <w:p w:rsidR="00BB46CA" w:rsidRDefault="00BB46CA" w:rsidP="00BB46CA">
      <w:pPr>
        <w:ind w:firstLine="0"/>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4624" behindDoc="1" locked="0" layoutInCell="1" allowOverlap="1">
            <wp:simplePos x="0" y="0"/>
            <wp:positionH relativeFrom="column">
              <wp:posOffset>173355</wp:posOffset>
            </wp:positionH>
            <wp:positionV relativeFrom="paragraph">
              <wp:posOffset>130810</wp:posOffset>
            </wp:positionV>
            <wp:extent cx="2588895" cy="1913255"/>
            <wp:effectExtent l="0" t="0" r="0" b="0"/>
            <wp:wrapTight wrapText="bothSides">
              <wp:wrapPolygon edited="0">
                <wp:start x="636" y="0"/>
                <wp:lineTo x="636" y="21292"/>
                <wp:lineTo x="20344" y="21292"/>
                <wp:lineTo x="20344" y="0"/>
                <wp:lineTo x="636" y="0"/>
              </wp:wrapPolygon>
            </wp:wrapTight>
            <wp:docPr id="10" name="obrázek 1" descr="C:\Users\W8\Pictures\Camera Roll\Koláčové běhy 25.3.2017\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Koláčové běhy 25.3.2017\278.JPG"/>
                    <pic:cNvPicPr>
                      <a:picLocks noChangeAspect="1" noChangeArrowheads="1"/>
                    </pic:cNvPicPr>
                  </pic:nvPicPr>
                  <pic:blipFill>
                    <a:blip r:embed="rId9" cstate="print"/>
                    <a:srcRect l="-5421" t="3203" r="-8055" b="34221"/>
                    <a:stretch>
                      <a:fillRect/>
                    </a:stretch>
                  </pic:blipFill>
                  <pic:spPr bwMode="auto">
                    <a:xfrm>
                      <a:off x="0" y="0"/>
                      <a:ext cx="2588895" cy="191325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76672" behindDoc="1" locked="0" layoutInCell="1" allowOverlap="1">
            <wp:simplePos x="0" y="0"/>
            <wp:positionH relativeFrom="column">
              <wp:posOffset>3169920</wp:posOffset>
            </wp:positionH>
            <wp:positionV relativeFrom="paragraph">
              <wp:posOffset>130810</wp:posOffset>
            </wp:positionV>
            <wp:extent cx="2685415" cy="1920875"/>
            <wp:effectExtent l="19050" t="0" r="635" b="0"/>
            <wp:wrapTight wrapText="bothSides">
              <wp:wrapPolygon edited="0">
                <wp:start x="-153" y="0"/>
                <wp:lineTo x="-153" y="21421"/>
                <wp:lineTo x="21605" y="21421"/>
                <wp:lineTo x="21605" y="0"/>
                <wp:lineTo x="-153" y="0"/>
              </wp:wrapPolygon>
            </wp:wrapTight>
            <wp:docPr id="11" name="obrázek 2" descr="C:\Users\W8\Pictures\Camera Roll\Koláčové běhy 25.3.2017\DSCN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Koláčové běhy 25.3.2017\DSCN5611.JPG"/>
                    <pic:cNvPicPr>
                      <a:picLocks noChangeAspect="1" noChangeArrowheads="1"/>
                    </pic:cNvPicPr>
                  </pic:nvPicPr>
                  <pic:blipFill>
                    <a:blip r:embed="rId10" cstate="print"/>
                    <a:srcRect t="8719" r="4269"/>
                    <a:stretch>
                      <a:fillRect/>
                    </a:stretch>
                  </pic:blipFill>
                  <pic:spPr bwMode="auto">
                    <a:xfrm>
                      <a:off x="0" y="0"/>
                      <a:ext cx="2685415" cy="1920875"/>
                    </a:xfrm>
                    <a:prstGeom prst="rect">
                      <a:avLst/>
                    </a:prstGeom>
                    <a:noFill/>
                    <a:ln w="9525">
                      <a:noFill/>
                      <a:miter lim="800000"/>
                      <a:headEnd/>
                      <a:tailEnd/>
                    </a:ln>
                  </pic:spPr>
                </pic:pic>
              </a:graphicData>
            </a:graphic>
          </wp:anchor>
        </w:drawing>
      </w: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Pr="000A322B" w:rsidRDefault="00BB46CA" w:rsidP="00BB46CA">
      <w:pPr>
        <w:rPr>
          <w:rFonts w:ascii="Arial" w:hAnsi="Arial" w:cs="Arial"/>
          <w:sz w:val="20"/>
          <w:szCs w:val="20"/>
        </w:rPr>
      </w:pPr>
    </w:p>
    <w:p w:rsidR="00BB46CA" w:rsidRDefault="00BB46CA" w:rsidP="00BB46CA">
      <w:pPr>
        <w:rPr>
          <w:rFonts w:ascii="Arial" w:hAnsi="Arial" w:cs="Arial"/>
          <w:sz w:val="20"/>
          <w:szCs w:val="20"/>
        </w:rPr>
      </w:pPr>
    </w:p>
    <w:p w:rsidR="00BB46CA" w:rsidRDefault="00BB46CA" w:rsidP="005E685F">
      <w:pPr>
        <w:ind w:firstLine="0"/>
        <w:rPr>
          <w:rFonts w:ascii="Arial" w:hAnsi="Arial" w:cs="Arial"/>
          <w:b/>
        </w:rPr>
      </w:pPr>
    </w:p>
    <w:p w:rsidR="00BB46CA" w:rsidRDefault="00BB46CA" w:rsidP="005E685F">
      <w:pPr>
        <w:ind w:firstLine="0"/>
        <w:rPr>
          <w:rFonts w:ascii="Arial" w:hAnsi="Arial" w:cs="Arial"/>
          <w:b/>
        </w:rPr>
      </w:pPr>
    </w:p>
    <w:p w:rsidR="00EF36FC" w:rsidRPr="00EF36FC" w:rsidRDefault="00EF36FC" w:rsidP="005E685F">
      <w:pPr>
        <w:ind w:firstLine="0"/>
        <w:rPr>
          <w:rFonts w:ascii="Arial" w:hAnsi="Arial" w:cs="Arial"/>
          <w:b/>
        </w:rPr>
      </w:pPr>
      <w:r w:rsidRPr="00EF36FC">
        <w:rPr>
          <w:rFonts w:ascii="Arial" w:hAnsi="Arial" w:cs="Arial"/>
          <w:b/>
        </w:rPr>
        <w:t>Zahájení rybářské sezony</w:t>
      </w:r>
    </w:p>
    <w:p w:rsidR="00DE00CB" w:rsidRDefault="00EF36FC" w:rsidP="00DA21A1">
      <w:pPr>
        <w:ind w:firstLine="0"/>
        <w:rPr>
          <w:rFonts w:ascii="Arial" w:hAnsi="Arial" w:cs="Arial"/>
          <w:sz w:val="20"/>
          <w:szCs w:val="20"/>
        </w:rPr>
      </w:pPr>
      <w:r>
        <w:rPr>
          <w:rFonts w:ascii="Arial" w:hAnsi="Arial" w:cs="Arial"/>
          <w:sz w:val="20"/>
          <w:szCs w:val="20"/>
        </w:rPr>
        <w:t xml:space="preserve">     </w:t>
      </w:r>
      <w:r w:rsidR="002D63BE">
        <w:rPr>
          <w:rFonts w:ascii="Arial" w:hAnsi="Arial" w:cs="Arial"/>
          <w:sz w:val="20"/>
          <w:szCs w:val="20"/>
        </w:rPr>
        <w:t>Obec Bujanov</w:t>
      </w:r>
      <w:r w:rsidR="00FA64DF">
        <w:rPr>
          <w:rFonts w:ascii="Arial" w:hAnsi="Arial" w:cs="Arial"/>
          <w:sz w:val="20"/>
          <w:szCs w:val="20"/>
        </w:rPr>
        <w:t xml:space="preserve"> </w:t>
      </w:r>
      <w:r w:rsidR="002D63BE">
        <w:rPr>
          <w:rFonts w:ascii="Arial" w:hAnsi="Arial" w:cs="Arial"/>
          <w:sz w:val="20"/>
          <w:szCs w:val="20"/>
        </w:rPr>
        <w:t xml:space="preserve"> sezvala na sobotu 1. dubna</w:t>
      </w:r>
      <w:r w:rsidR="00246030">
        <w:rPr>
          <w:rFonts w:ascii="Arial" w:hAnsi="Arial" w:cs="Arial"/>
          <w:sz w:val="20"/>
          <w:szCs w:val="20"/>
        </w:rPr>
        <w:t xml:space="preserve"> příznivce Petrova cechu ke slavnostnímu zahájení rybářské sezony na Přibyslavském rybníku. Počasí přálo, doko</w:t>
      </w:r>
      <w:r w:rsidR="00EB03AA">
        <w:rPr>
          <w:rFonts w:ascii="Arial" w:hAnsi="Arial" w:cs="Arial"/>
          <w:sz w:val="20"/>
          <w:szCs w:val="20"/>
        </w:rPr>
        <w:t>n</w:t>
      </w:r>
      <w:r w:rsidR="00246030">
        <w:rPr>
          <w:rFonts w:ascii="Arial" w:hAnsi="Arial" w:cs="Arial"/>
          <w:sz w:val="20"/>
          <w:szCs w:val="20"/>
        </w:rPr>
        <w:t>ce v tento den p</w:t>
      </w:r>
      <w:r w:rsidR="00EB03AA">
        <w:rPr>
          <w:rFonts w:ascii="Arial" w:hAnsi="Arial" w:cs="Arial"/>
          <w:sz w:val="20"/>
          <w:szCs w:val="20"/>
        </w:rPr>
        <w:t>a</w:t>
      </w:r>
      <w:r w:rsidR="00246030">
        <w:rPr>
          <w:rFonts w:ascii="Arial" w:hAnsi="Arial" w:cs="Arial"/>
          <w:sz w:val="20"/>
          <w:szCs w:val="20"/>
        </w:rPr>
        <w:t>daly porůznu</w:t>
      </w:r>
      <w:r w:rsidR="00EB03AA">
        <w:rPr>
          <w:rFonts w:ascii="Arial" w:hAnsi="Arial" w:cs="Arial"/>
          <w:sz w:val="20"/>
          <w:szCs w:val="20"/>
        </w:rPr>
        <w:t xml:space="preserve"> v krajinách českých i</w:t>
      </w:r>
      <w:r w:rsidR="00246030">
        <w:rPr>
          <w:rFonts w:ascii="Arial" w:hAnsi="Arial" w:cs="Arial"/>
          <w:sz w:val="20"/>
          <w:szCs w:val="20"/>
        </w:rPr>
        <w:t xml:space="preserve"> </w:t>
      </w:r>
      <w:r w:rsidR="00EB03AA">
        <w:rPr>
          <w:rFonts w:ascii="Arial" w:hAnsi="Arial" w:cs="Arial"/>
          <w:sz w:val="20"/>
          <w:szCs w:val="20"/>
        </w:rPr>
        <w:t xml:space="preserve">teplotní rekordy. </w:t>
      </w:r>
      <w:r w:rsidR="00FA64DF">
        <w:rPr>
          <w:rFonts w:ascii="Arial" w:hAnsi="Arial" w:cs="Arial"/>
          <w:sz w:val="20"/>
          <w:szCs w:val="20"/>
        </w:rPr>
        <w:t>Po jedné hodině odpolední se n</w:t>
      </w:r>
      <w:r w:rsidR="00EB03AA">
        <w:rPr>
          <w:rFonts w:ascii="Arial" w:hAnsi="Arial" w:cs="Arial"/>
          <w:sz w:val="20"/>
          <w:szCs w:val="20"/>
        </w:rPr>
        <w:t>a hrázi rybníka postupně sešla skoro dvacítka rybářů</w:t>
      </w:r>
      <w:r w:rsidR="00FA64DF">
        <w:rPr>
          <w:rFonts w:ascii="Arial" w:hAnsi="Arial" w:cs="Arial"/>
          <w:sz w:val="20"/>
          <w:szCs w:val="20"/>
        </w:rPr>
        <w:t xml:space="preserve"> a to nejen</w:t>
      </w:r>
      <w:r w:rsidR="0024727A">
        <w:rPr>
          <w:rFonts w:ascii="Arial" w:hAnsi="Arial" w:cs="Arial"/>
          <w:sz w:val="20"/>
          <w:szCs w:val="20"/>
        </w:rPr>
        <w:t>,</w:t>
      </w:r>
      <w:r w:rsidR="00EB03AA">
        <w:rPr>
          <w:rFonts w:ascii="Arial" w:hAnsi="Arial" w:cs="Arial"/>
          <w:sz w:val="20"/>
          <w:szCs w:val="20"/>
        </w:rPr>
        <w:t xml:space="preserve"> </w:t>
      </w:r>
      <w:r w:rsidR="0024727A">
        <w:rPr>
          <w:rFonts w:ascii="Arial" w:hAnsi="Arial" w:cs="Arial"/>
          <w:sz w:val="20"/>
          <w:szCs w:val="20"/>
        </w:rPr>
        <w:t xml:space="preserve">aby </w:t>
      </w:r>
      <w:r w:rsidR="00FA64DF">
        <w:rPr>
          <w:rFonts w:ascii="Arial" w:hAnsi="Arial" w:cs="Arial"/>
          <w:sz w:val="20"/>
          <w:szCs w:val="20"/>
        </w:rPr>
        <w:t>ochutnali podávané topinky</w:t>
      </w:r>
      <w:r w:rsidR="0024727A">
        <w:rPr>
          <w:rFonts w:ascii="Arial" w:hAnsi="Arial" w:cs="Arial"/>
          <w:sz w:val="20"/>
          <w:szCs w:val="20"/>
        </w:rPr>
        <w:t>,</w:t>
      </w:r>
      <w:r w:rsidR="00FA64DF">
        <w:rPr>
          <w:rFonts w:ascii="Arial" w:hAnsi="Arial" w:cs="Arial"/>
          <w:sz w:val="20"/>
          <w:szCs w:val="20"/>
        </w:rPr>
        <w:t xml:space="preserve"> ale také</w:t>
      </w:r>
      <w:r w:rsidR="0024727A">
        <w:rPr>
          <w:rFonts w:ascii="Arial" w:hAnsi="Arial" w:cs="Arial"/>
          <w:sz w:val="20"/>
          <w:szCs w:val="20"/>
        </w:rPr>
        <w:t xml:space="preserve"> aby</w:t>
      </w:r>
      <w:r w:rsidR="00FA64DF">
        <w:rPr>
          <w:rFonts w:ascii="Arial" w:hAnsi="Arial" w:cs="Arial"/>
          <w:sz w:val="20"/>
          <w:szCs w:val="20"/>
        </w:rPr>
        <w:t xml:space="preserve"> zkusili své rybářské štěstí. T</w:t>
      </w:r>
      <w:r w:rsidR="0024727A">
        <w:rPr>
          <w:rFonts w:ascii="Arial" w:hAnsi="Arial" w:cs="Arial"/>
          <w:sz w:val="20"/>
          <w:szCs w:val="20"/>
        </w:rPr>
        <w:t xml:space="preserve">o jim </w:t>
      </w:r>
      <w:r w:rsidR="002D63BE">
        <w:rPr>
          <w:rFonts w:ascii="Arial" w:hAnsi="Arial" w:cs="Arial"/>
          <w:sz w:val="20"/>
          <w:szCs w:val="20"/>
        </w:rPr>
        <w:t xml:space="preserve">však </w:t>
      </w:r>
      <w:r w:rsidR="0024727A">
        <w:rPr>
          <w:rFonts w:ascii="Arial" w:hAnsi="Arial" w:cs="Arial"/>
          <w:sz w:val="20"/>
          <w:szCs w:val="20"/>
        </w:rPr>
        <w:t>nebylo v sobotu příliš nakloněno a přálo jen některým. Není pak divu, že ulovený kapřík 65 cm byl rekordní.</w:t>
      </w:r>
      <w:r>
        <w:rPr>
          <w:rFonts w:ascii="Arial" w:hAnsi="Arial" w:cs="Arial"/>
          <w:sz w:val="20"/>
          <w:szCs w:val="20"/>
        </w:rPr>
        <w:t xml:space="preserve">  Rybářská sezona je v počátku a tak ty správné zážitky nás teprve čekají.</w:t>
      </w:r>
    </w:p>
    <w:p w:rsidR="00DE00CB" w:rsidRDefault="001F4C17" w:rsidP="00DA21A1">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0528" behindDoc="1" locked="0" layoutInCell="1" allowOverlap="1">
            <wp:simplePos x="0" y="0"/>
            <wp:positionH relativeFrom="column">
              <wp:posOffset>3045460</wp:posOffset>
            </wp:positionH>
            <wp:positionV relativeFrom="paragraph">
              <wp:posOffset>114300</wp:posOffset>
            </wp:positionV>
            <wp:extent cx="2490470" cy="1874520"/>
            <wp:effectExtent l="19050" t="0" r="5080" b="0"/>
            <wp:wrapTight wrapText="bothSides">
              <wp:wrapPolygon edited="0">
                <wp:start x="-165" y="0"/>
                <wp:lineTo x="-165" y="21293"/>
                <wp:lineTo x="21644" y="21293"/>
                <wp:lineTo x="21644" y="0"/>
                <wp:lineTo x="-165" y="0"/>
              </wp:wrapPolygon>
            </wp:wrapTight>
            <wp:docPr id="9" name="obrázek 2" descr="C:\Users\W8\Pictures\Camera Roll\Rybářská sezona 2017\DSCN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Rybářská sezona 2017\DSCN0676.JPG"/>
                    <pic:cNvPicPr>
                      <a:picLocks noChangeAspect="1" noChangeArrowheads="1"/>
                    </pic:cNvPicPr>
                  </pic:nvPicPr>
                  <pic:blipFill>
                    <a:blip r:embed="rId11" cstate="print"/>
                    <a:srcRect/>
                    <a:stretch>
                      <a:fillRect/>
                    </a:stretch>
                  </pic:blipFill>
                  <pic:spPr bwMode="auto">
                    <a:xfrm>
                      <a:off x="0" y="0"/>
                      <a:ext cx="2490470" cy="187452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68480" behindDoc="1" locked="0" layoutInCell="1" allowOverlap="1">
            <wp:simplePos x="0" y="0"/>
            <wp:positionH relativeFrom="column">
              <wp:posOffset>17780</wp:posOffset>
            </wp:positionH>
            <wp:positionV relativeFrom="paragraph">
              <wp:posOffset>114300</wp:posOffset>
            </wp:positionV>
            <wp:extent cx="2490470" cy="1874520"/>
            <wp:effectExtent l="19050" t="0" r="5080" b="0"/>
            <wp:wrapTight wrapText="bothSides">
              <wp:wrapPolygon edited="0">
                <wp:start x="-165" y="0"/>
                <wp:lineTo x="-165" y="21293"/>
                <wp:lineTo x="21644" y="21293"/>
                <wp:lineTo x="21644" y="0"/>
                <wp:lineTo x="-165" y="0"/>
              </wp:wrapPolygon>
            </wp:wrapTight>
            <wp:docPr id="8" name="obrázek 1" descr="C:\Users\W8\Pictures\Camera Roll\Rybářská sezona 2017\DSCN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Rybářská sezona 2017\DSCN0684.JPG"/>
                    <pic:cNvPicPr>
                      <a:picLocks noChangeAspect="1" noChangeArrowheads="1"/>
                    </pic:cNvPicPr>
                  </pic:nvPicPr>
                  <pic:blipFill>
                    <a:blip r:embed="rId12" cstate="print"/>
                    <a:srcRect/>
                    <a:stretch>
                      <a:fillRect/>
                    </a:stretch>
                  </pic:blipFill>
                  <pic:spPr bwMode="auto">
                    <a:xfrm>
                      <a:off x="0" y="0"/>
                      <a:ext cx="2490470" cy="1874520"/>
                    </a:xfrm>
                    <a:prstGeom prst="rect">
                      <a:avLst/>
                    </a:prstGeom>
                    <a:noFill/>
                    <a:ln w="9525">
                      <a:noFill/>
                      <a:miter lim="800000"/>
                      <a:headEnd/>
                      <a:tailEnd/>
                    </a:ln>
                  </pic:spPr>
                </pic:pic>
              </a:graphicData>
            </a:graphic>
          </wp:anchor>
        </w:drawing>
      </w: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E00CB" w:rsidRDefault="00DE00CB" w:rsidP="00DA21A1">
      <w:pPr>
        <w:ind w:firstLine="0"/>
        <w:rPr>
          <w:rFonts w:ascii="Arial" w:hAnsi="Arial" w:cs="Arial"/>
          <w:sz w:val="20"/>
          <w:szCs w:val="20"/>
        </w:rPr>
      </w:pPr>
    </w:p>
    <w:p w:rsidR="00DA21A1" w:rsidRDefault="00DA21A1" w:rsidP="00DA21A1">
      <w:pPr>
        <w:ind w:firstLine="0"/>
        <w:rPr>
          <w:rFonts w:ascii="Arial" w:hAnsi="Arial" w:cs="Arial"/>
          <w:sz w:val="20"/>
          <w:szCs w:val="20"/>
        </w:rPr>
      </w:pPr>
      <w:r>
        <w:rPr>
          <w:rFonts w:ascii="Arial" w:hAnsi="Arial" w:cs="Arial"/>
          <w:sz w:val="20"/>
          <w:szCs w:val="20"/>
        </w:rPr>
        <w:t>Pro příznivce rybolovu na přibyslavském rybníku dáváme</w:t>
      </w:r>
      <w:r w:rsidR="00FA64DF">
        <w:rPr>
          <w:rFonts w:ascii="Arial" w:hAnsi="Arial" w:cs="Arial"/>
          <w:sz w:val="20"/>
          <w:szCs w:val="20"/>
        </w:rPr>
        <w:t xml:space="preserve"> též</w:t>
      </w:r>
      <w:r>
        <w:rPr>
          <w:rFonts w:ascii="Arial" w:hAnsi="Arial" w:cs="Arial"/>
          <w:sz w:val="20"/>
          <w:szCs w:val="20"/>
        </w:rPr>
        <w:t xml:space="preserve"> na vědomí:</w:t>
      </w:r>
    </w:p>
    <w:p w:rsidR="00DA21A1" w:rsidRDefault="00DA21A1" w:rsidP="00DA21A1">
      <w:pPr>
        <w:ind w:firstLine="0"/>
        <w:rPr>
          <w:rFonts w:ascii="Arial" w:hAnsi="Arial" w:cs="Arial"/>
          <w:sz w:val="20"/>
          <w:szCs w:val="20"/>
        </w:rPr>
      </w:pPr>
    </w:p>
    <w:p w:rsidR="00DA21A1" w:rsidRDefault="00DA21A1" w:rsidP="00DA21A1">
      <w:pPr>
        <w:ind w:firstLine="0"/>
        <w:jc w:val="center"/>
        <w:rPr>
          <w:rFonts w:ascii="Arial" w:hAnsi="Arial" w:cs="Arial"/>
          <w:b/>
          <w:sz w:val="36"/>
          <w:szCs w:val="36"/>
          <w:u w:val="single"/>
        </w:rPr>
      </w:pPr>
      <w:r>
        <w:rPr>
          <w:rFonts w:ascii="Arial" w:hAnsi="Arial" w:cs="Arial"/>
          <w:b/>
          <w:sz w:val="36"/>
          <w:szCs w:val="36"/>
          <w:u w:val="single"/>
        </w:rPr>
        <w:t>Rybářský řád</w:t>
      </w:r>
    </w:p>
    <w:p w:rsidR="00DA21A1" w:rsidRDefault="00DA21A1" w:rsidP="00DA21A1">
      <w:pPr>
        <w:ind w:firstLine="0"/>
        <w:jc w:val="center"/>
        <w:rPr>
          <w:rFonts w:ascii="Arial" w:hAnsi="Arial" w:cs="Arial"/>
          <w:sz w:val="20"/>
          <w:szCs w:val="20"/>
        </w:rPr>
      </w:pPr>
      <w:r>
        <w:rPr>
          <w:rFonts w:ascii="Arial" w:hAnsi="Arial" w:cs="Arial"/>
          <w:sz w:val="20"/>
          <w:szCs w:val="20"/>
        </w:rPr>
        <w:t>Obecní nádrž Přibyslav</w:t>
      </w:r>
    </w:p>
    <w:p w:rsidR="00DA21A1" w:rsidRDefault="00DA21A1" w:rsidP="00DA21A1">
      <w:pPr>
        <w:ind w:firstLine="0"/>
        <w:rPr>
          <w:rFonts w:ascii="Arial" w:hAnsi="Arial" w:cs="Arial"/>
          <w:sz w:val="20"/>
          <w:szCs w:val="20"/>
        </w:rPr>
      </w:pPr>
    </w:p>
    <w:p w:rsidR="00DA21A1" w:rsidRDefault="00DA21A1" w:rsidP="00DA21A1">
      <w:pPr>
        <w:ind w:firstLine="0"/>
        <w:rPr>
          <w:rFonts w:ascii="Arial" w:hAnsi="Arial" w:cs="Arial"/>
          <w:sz w:val="20"/>
          <w:szCs w:val="20"/>
        </w:rPr>
      </w:pPr>
      <w:r>
        <w:rPr>
          <w:rFonts w:ascii="Arial" w:hAnsi="Arial" w:cs="Arial"/>
          <w:sz w:val="20"/>
          <w:szCs w:val="20"/>
        </w:rPr>
        <w:t>Chytání ryb povoluje obec Bujanov a obcí pověřené osoby, prostřednictvím prodeje rybářských lístků (dale jen povolenka).</w:t>
      </w:r>
    </w:p>
    <w:p w:rsidR="00DA21A1" w:rsidRDefault="00DA21A1" w:rsidP="00DA21A1">
      <w:pPr>
        <w:tabs>
          <w:tab w:val="left" w:pos="1701"/>
        </w:tabs>
        <w:ind w:firstLine="0"/>
        <w:rPr>
          <w:rFonts w:ascii="Arial" w:hAnsi="Arial" w:cs="Arial"/>
          <w:sz w:val="20"/>
          <w:szCs w:val="20"/>
        </w:rPr>
      </w:pPr>
      <w:r>
        <w:rPr>
          <w:rFonts w:ascii="Arial" w:hAnsi="Arial" w:cs="Arial"/>
          <w:b/>
          <w:sz w:val="20"/>
          <w:szCs w:val="20"/>
          <w:u w:val="single"/>
        </w:rPr>
        <w:t>Doba chytání:</w:t>
      </w:r>
      <w:r>
        <w:rPr>
          <w:rFonts w:ascii="Arial" w:hAnsi="Arial" w:cs="Arial"/>
          <w:sz w:val="20"/>
          <w:szCs w:val="20"/>
        </w:rPr>
        <w:t xml:space="preserve"> 1.4.2017 – 31.10.2017 denně – duben, květen, září, řijen od 8,00 do 20,00 hodin</w:t>
      </w:r>
    </w:p>
    <w:p w:rsidR="00DA21A1" w:rsidRDefault="00DA21A1" w:rsidP="00DA21A1">
      <w:pPr>
        <w:ind w:firstLine="0"/>
        <w:rPr>
          <w:rFonts w:ascii="Arial" w:hAnsi="Arial" w:cs="Arial"/>
          <w:sz w:val="20"/>
          <w:szCs w:val="20"/>
        </w:rPr>
      </w:pPr>
      <w:r>
        <w:rPr>
          <w:rFonts w:ascii="Arial" w:hAnsi="Arial" w:cs="Arial"/>
          <w:sz w:val="20"/>
          <w:szCs w:val="20"/>
        </w:rPr>
        <w:t xml:space="preserve">                                                                            červen, čevenec, srpen od 7,00 do 22,00 hodin </w:t>
      </w:r>
    </w:p>
    <w:p w:rsidR="00DA21A1" w:rsidRDefault="00DA21A1" w:rsidP="00DA21A1">
      <w:pPr>
        <w:ind w:firstLine="0"/>
        <w:rPr>
          <w:rFonts w:ascii="Arial" w:hAnsi="Arial" w:cs="Arial"/>
          <w:sz w:val="20"/>
          <w:szCs w:val="20"/>
        </w:rPr>
      </w:pPr>
      <w:r>
        <w:rPr>
          <w:rFonts w:ascii="Arial" w:hAnsi="Arial" w:cs="Arial"/>
          <w:b/>
          <w:sz w:val="20"/>
          <w:szCs w:val="20"/>
          <w:u w:val="single"/>
        </w:rPr>
        <w:t>Sezónní povolenka:</w:t>
      </w:r>
      <w:r>
        <w:rPr>
          <w:rFonts w:ascii="Arial" w:hAnsi="Arial" w:cs="Arial"/>
          <w:sz w:val="20"/>
          <w:szCs w:val="20"/>
        </w:rPr>
        <w:t xml:space="preserve"> od 1.4. do 31.10 ………….……….. </w:t>
      </w:r>
      <w:r>
        <w:rPr>
          <w:rFonts w:ascii="Arial" w:hAnsi="Arial" w:cs="Arial"/>
          <w:b/>
          <w:sz w:val="20"/>
          <w:szCs w:val="20"/>
        </w:rPr>
        <w:t>1 000,- Kč</w:t>
      </w:r>
      <w:r>
        <w:rPr>
          <w:rFonts w:ascii="Arial" w:hAnsi="Arial" w:cs="Arial"/>
          <w:sz w:val="20"/>
          <w:szCs w:val="20"/>
        </w:rPr>
        <w:t>.</w:t>
      </w:r>
    </w:p>
    <w:p w:rsidR="00DA21A1" w:rsidRDefault="00DA21A1" w:rsidP="00DA21A1">
      <w:pPr>
        <w:ind w:firstLine="0"/>
        <w:rPr>
          <w:rFonts w:ascii="Arial" w:hAnsi="Arial" w:cs="Arial"/>
          <w:sz w:val="20"/>
          <w:szCs w:val="20"/>
        </w:rPr>
      </w:pPr>
      <w:r>
        <w:rPr>
          <w:rFonts w:ascii="Arial" w:hAnsi="Arial" w:cs="Arial"/>
          <w:sz w:val="20"/>
          <w:szCs w:val="20"/>
        </w:rPr>
        <w:t>Sezónní povolenku lze zakoupit pouze v kanceláři OÚ Bujanov  v úřední dny  (pondělí a středa) od 7,00 do 17,00 hodin, tel. 380327054. Po ukončení lovné sezóny se povolenka vrací.</w:t>
      </w:r>
    </w:p>
    <w:p w:rsidR="00DA21A1" w:rsidRDefault="00DA21A1" w:rsidP="00DA21A1">
      <w:pPr>
        <w:ind w:firstLine="0"/>
        <w:rPr>
          <w:rFonts w:ascii="Arial" w:hAnsi="Arial" w:cs="Arial"/>
          <w:sz w:val="20"/>
          <w:szCs w:val="20"/>
        </w:rPr>
      </w:pPr>
      <w:r>
        <w:rPr>
          <w:rFonts w:ascii="Arial" w:hAnsi="Arial" w:cs="Arial"/>
          <w:b/>
          <w:sz w:val="20"/>
          <w:szCs w:val="20"/>
          <w:u w:val="single"/>
        </w:rPr>
        <w:t>Jednodenní povolenka:</w:t>
      </w:r>
      <w:r>
        <w:rPr>
          <w:rFonts w:ascii="Arial" w:hAnsi="Arial" w:cs="Arial"/>
          <w:sz w:val="20"/>
          <w:szCs w:val="20"/>
        </w:rPr>
        <w:t xml:space="preserve">  na jednu sobotu nebo neděli … </w:t>
      </w:r>
      <w:r>
        <w:rPr>
          <w:rFonts w:ascii="Arial" w:hAnsi="Arial" w:cs="Arial"/>
          <w:b/>
          <w:sz w:val="20"/>
          <w:szCs w:val="20"/>
        </w:rPr>
        <w:t>100,- Kč</w:t>
      </w:r>
      <w:r>
        <w:rPr>
          <w:rFonts w:ascii="Arial" w:hAnsi="Arial" w:cs="Arial"/>
          <w:sz w:val="20"/>
          <w:szCs w:val="20"/>
        </w:rPr>
        <w:t xml:space="preserve">. </w:t>
      </w:r>
    </w:p>
    <w:p w:rsidR="00DA21A1" w:rsidRDefault="00DA21A1" w:rsidP="00DA21A1">
      <w:pPr>
        <w:ind w:firstLine="0"/>
        <w:rPr>
          <w:rFonts w:ascii="Arial" w:hAnsi="Arial" w:cs="Arial"/>
          <w:sz w:val="20"/>
          <w:szCs w:val="20"/>
        </w:rPr>
      </w:pPr>
      <w:r>
        <w:rPr>
          <w:rFonts w:ascii="Arial" w:hAnsi="Arial" w:cs="Arial"/>
          <w:b/>
          <w:sz w:val="20"/>
          <w:szCs w:val="20"/>
        </w:rPr>
        <w:t>Lov pouze způsobem chyť a pusť</w:t>
      </w:r>
      <w:r>
        <w:rPr>
          <w:rFonts w:ascii="Arial" w:hAnsi="Arial" w:cs="Arial"/>
          <w:sz w:val="20"/>
          <w:szCs w:val="20"/>
        </w:rPr>
        <w:t>. Jednodenní povolenku lze zakoupit v kanceláři OÚ Bujanov  v úřední dny  (pondělí a středa) od 7,00 do 17,00 hodin, tel. 380327054, nebo přímo na místě (nádrži Přibyslav) u pověřených osob. Kontakt telefon:  731400975, 775928425, 602117891.</w:t>
      </w:r>
    </w:p>
    <w:p w:rsidR="00DA21A1" w:rsidRDefault="00DA21A1" w:rsidP="00DA21A1">
      <w:pPr>
        <w:ind w:firstLine="0"/>
        <w:rPr>
          <w:rFonts w:ascii="Arial" w:hAnsi="Arial" w:cs="Arial"/>
          <w:sz w:val="20"/>
          <w:szCs w:val="20"/>
        </w:rPr>
      </w:pPr>
      <w:r>
        <w:rPr>
          <w:rFonts w:ascii="Arial" w:hAnsi="Arial" w:cs="Arial"/>
          <w:sz w:val="20"/>
          <w:szCs w:val="20"/>
        </w:rPr>
        <w:t>Děti do 15 let v doprovodu vlastníka sezónní nebo jednodenní povolenky mohou chytat zdarma.</w:t>
      </w:r>
    </w:p>
    <w:p w:rsidR="00DA21A1" w:rsidRDefault="00DA21A1" w:rsidP="00DA21A1">
      <w:pPr>
        <w:ind w:firstLine="0"/>
        <w:rPr>
          <w:rFonts w:ascii="Arial" w:hAnsi="Arial" w:cs="Arial"/>
          <w:sz w:val="20"/>
          <w:szCs w:val="20"/>
        </w:rPr>
      </w:pPr>
      <w:r>
        <w:rPr>
          <w:rFonts w:ascii="Arial" w:hAnsi="Arial" w:cs="Arial"/>
          <w:b/>
          <w:sz w:val="20"/>
          <w:szCs w:val="20"/>
          <w:u w:val="single"/>
        </w:rPr>
        <w:t>Pravidla rybolovu:</w:t>
      </w:r>
      <w:r>
        <w:rPr>
          <w:rFonts w:ascii="Arial" w:hAnsi="Arial" w:cs="Arial"/>
          <w:b/>
          <w:sz w:val="20"/>
          <w:szCs w:val="20"/>
        </w:rPr>
        <w:t xml:space="preserve"> </w:t>
      </w:r>
    </w:p>
    <w:p w:rsidR="00DA21A1" w:rsidRDefault="00DA21A1" w:rsidP="00DA21A1">
      <w:pPr>
        <w:pStyle w:val="Odstavecseseznamem"/>
        <w:numPr>
          <w:ilvl w:val="0"/>
          <w:numId w:val="1"/>
        </w:numPr>
        <w:rPr>
          <w:rFonts w:ascii="Arial" w:hAnsi="Arial" w:cs="Arial"/>
          <w:sz w:val="20"/>
          <w:szCs w:val="20"/>
        </w:rPr>
      </w:pPr>
      <w:r>
        <w:rPr>
          <w:rFonts w:ascii="Arial" w:hAnsi="Arial" w:cs="Arial"/>
          <w:sz w:val="20"/>
          <w:szCs w:val="20"/>
        </w:rPr>
        <w:t>Lov ryb smí provádět jen osoba vlastnící platné povolení k lovu. Kontrolu povolení provádí obec Bujanov a jí pověřené osoby.</w:t>
      </w:r>
    </w:p>
    <w:p w:rsidR="00DA21A1" w:rsidRDefault="00DA21A1" w:rsidP="00DA21A1">
      <w:pPr>
        <w:pStyle w:val="Odstavecseseznamem"/>
        <w:numPr>
          <w:ilvl w:val="0"/>
          <w:numId w:val="1"/>
        </w:numPr>
        <w:rPr>
          <w:rFonts w:ascii="Arial" w:hAnsi="Arial" w:cs="Arial"/>
          <w:sz w:val="20"/>
          <w:szCs w:val="20"/>
        </w:rPr>
      </w:pPr>
      <w:r>
        <w:rPr>
          <w:rFonts w:ascii="Arial" w:hAnsi="Arial" w:cs="Arial"/>
          <w:sz w:val="20"/>
          <w:szCs w:val="20"/>
        </w:rPr>
        <w:t>Chytání je povoleno na 1 udici (lov na položenou, lov na plavanou).  Udic</w:t>
      </w:r>
      <w:r w:rsidR="00C16DD4">
        <w:rPr>
          <w:rFonts w:ascii="Arial" w:hAnsi="Arial" w:cs="Arial"/>
          <w:sz w:val="20"/>
          <w:szCs w:val="20"/>
        </w:rPr>
        <w:t>e</w:t>
      </w:r>
      <w:r>
        <w:rPr>
          <w:rFonts w:ascii="Arial" w:hAnsi="Arial" w:cs="Arial"/>
          <w:sz w:val="20"/>
          <w:szCs w:val="20"/>
        </w:rPr>
        <w:t xml:space="preserve"> může mít nejvíce dva nástavce s jedním jednoháčkem. Dále musí být každý lovící vybaven vhodným podběrákem, vyprošťovačem háčků a mírou pro zjištění délky ryby.</w:t>
      </w:r>
    </w:p>
    <w:p w:rsidR="00DA21A1" w:rsidRDefault="00DA21A1" w:rsidP="00DA21A1">
      <w:pPr>
        <w:pStyle w:val="Odstavecseseznamem"/>
        <w:numPr>
          <w:ilvl w:val="0"/>
          <w:numId w:val="1"/>
        </w:numPr>
        <w:rPr>
          <w:rFonts w:ascii="Arial" w:hAnsi="Arial" w:cs="Arial"/>
          <w:sz w:val="20"/>
          <w:szCs w:val="20"/>
        </w:rPr>
      </w:pPr>
      <w:r>
        <w:rPr>
          <w:rFonts w:ascii="Arial" w:hAnsi="Arial" w:cs="Arial"/>
          <w:sz w:val="20"/>
          <w:szCs w:val="20"/>
        </w:rPr>
        <w:t>Při lovu na položenou vyžadujeme použít průběžné montáže (tj. průběžná olova nebo závěsy – olovo při utržení ryby samovolně odpadne a ryba ho netahá za sebou).</w:t>
      </w:r>
    </w:p>
    <w:p w:rsidR="00DA21A1" w:rsidRDefault="00DA21A1" w:rsidP="00DA21A1">
      <w:pPr>
        <w:pStyle w:val="Odstavecseseznamem"/>
        <w:numPr>
          <w:ilvl w:val="0"/>
          <w:numId w:val="1"/>
        </w:numPr>
        <w:rPr>
          <w:rFonts w:ascii="Arial" w:hAnsi="Arial" w:cs="Arial"/>
          <w:b/>
          <w:sz w:val="20"/>
          <w:szCs w:val="20"/>
        </w:rPr>
      </w:pPr>
      <w:r>
        <w:rPr>
          <w:rFonts w:ascii="Arial" w:hAnsi="Arial" w:cs="Arial"/>
          <w:b/>
          <w:sz w:val="20"/>
          <w:szCs w:val="20"/>
        </w:rPr>
        <w:t>Držitel sezónní povolenky si může ponechat 4 ks kapra ve velikosti 45 – 55 cm.</w:t>
      </w:r>
    </w:p>
    <w:p w:rsidR="00DA21A1" w:rsidRDefault="00DA21A1" w:rsidP="00DA21A1">
      <w:pPr>
        <w:pStyle w:val="Odstavecseseznamem"/>
        <w:numPr>
          <w:ilvl w:val="0"/>
          <w:numId w:val="1"/>
        </w:numPr>
        <w:rPr>
          <w:rFonts w:ascii="Arial" w:hAnsi="Arial" w:cs="Arial"/>
          <w:b/>
          <w:sz w:val="20"/>
          <w:szCs w:val="20"/>
        </w:rPr>
      </w:pPr>
      <w:r>
        <w:rPr>
          <w:rFonts w:ascii="Arial" w:hAnsi="Arial" w:cs="Arial"/>
          <w:b/>
          <w:sz w:val="20"/>
          <w:szCs w:val="20"/>
        </w:rPr>
        <w:t xml:space="preserve">Při ponechání si ryby lovící zaznamená do úlovkového lístku (povolenky) datum ulovení a míru ryby. Do odchodu od vody bude ryba uložena ve vezírku. Výměna ulovené ryby je zakázána. </w:t>
      </w:r>
    </w:p>
    <w:p w:rsidR="00DA21A1" w:rsidRDefault="00C16DD4" w:rsidP="00DA21A1">
      <w:pPr>
        <w:pStyle w:val="Odstavecseseznamem"/>
        <w:numPr>
          <w:ilvl w:val="0"/>
          <w:numId w:val="1"/>
        </w:numPr>
        <w:jc w:val="both"/>
        <w:rPr>
          <w:rFonts w:ascii="Arial" w:hAnsi="Arial" w:cs="Arial"/>
          <w:sz w:val="20"/>
          <w:szCs w:val="20"/>
        </w:rPr>
      </w:pPr>
      <w:r>
        <w:rPr>
          <w:rFonts w:ascii="Arial" w:hAnsi="Arial" w:cs="Arial"/>
          <w:b/>
          <w:sz w:val="20"/>
          <w:szCs w:val="20"/>
        </w:rPr>
        <w:t>Vracet do revíru se nesmí</w:t>
      </w:r>
      <w:r w:rsidR="00DA21A1">
        <w:rPr>
          <w:rFonts w:ascii="Arial" w:hAnsi="Arial" w:cs="Arial"/>
          <w:b/>
          <w:sz w:val="20"/>
          <w:szCs w:val="20"/>
        </w:rPr>
        <w:t>:</w:t>
      </w:r>
      <w:r w:rsidR="00DA21A1">
        <w:rPr>
          <w:rFonts w:ascii="Arial" w:hAnsi="Arial" w:cs="Arial"/>
          <w:sz w:val="20"/>
          <w:szCs w:val="20"/>
        </w:rPr>
        <w:t xml:space="preserve"> Slunečnice pestrá (Lepomis gibbosus) a Karas stříbřitý (Carassius auratus).</w:t>
      </w:r>
    </w:p>
    <w:p w:rsidR="00DA21A1" w:rsidRDefault="00DA21A1" w:rsidP="00DA21A1">
      <w:pPr>
        <w:pStyle w:val="Odstavecseseznamem"/>
        <w:numPr>
          <w:ilvl w:val="0"/>
          <w:numId w:val="1"/>
        </w:numPr>
        <w:rPr>
          <w:rFonts w:ascii="Arial" w:hAnsi="Arial" w:cs="Arial"/>
          <w:sz w:val="20"/>
          <w:szCs w:val="20"/>
        </w:rPr>
      </w:pPr>
      <w:r>
        <w:rPr>
          <w:rFonts w:ascii="Arial" w:hAnsi="Arial" w:cs="Arial"/>
          <w:sz w:val="20"/>
          <w:szCs w:val="20"/>
        </w:rPr>
        <w:t xml:space="preserve">Povolení k lovu je vystaveno na jméno, není přenosné na druhou osobu. Zastoupení, postoupení , pozměnění či jakékoli zneužití povolení, jako i chytání na jiných místech, než je k lovu určeno není povoleno. </w:t>
      </w:r>
    </w:p>
    <w:p w:rsidR="00DA21A1" w:rsidRDefault="00DA21A1" w:rsidP="00DA21A1">
      <w:pPr>
        <w:pStyle w:val="Odstavecseseznamem"/>
        <w:numPr>
          <w:ilvl w:val="0"/>
          <w:numId w:val="1"/>
        </w:numPr>
        <w:rPr>
          <w:rFonts w:ascii="Arial" w:hAnsi="Arial" w:cs="Arial"/>
          <w:sz w:val="20"/>
          <w:szCs w:val="20"/>
        </w:rPr>
      </w:pPr>
      <w:r>
        <w:rPr>
          <w:rFonts w:ascii="Arial" w:hAnsi="Arial" w:cs="Arial"/>
          <w:sz w:val="20"/>
          <w:szCs w:val="20"/>
        </w:rPr>
        <w:t>Lovící je povinen při pohybu u rybníka i na samotném lovném místě udr</w:t>
      </w:r>
      <w:r w:rsidR="00C16DD4">
        <w:rPr>
          <w:rFonts w:ascii="Arial" w:hAnsi="Arial" w:cs="Arial"/>
          <w:sz w:val="20"/>
          <w:szCs w:val="20"/>
        </w:rPr>
        <w:t>žovat pořádek, maximálně šetrně</w:t>
      </w:r>
      <w:r>
        <w:rPr>
          <w:rFonts w:ascii="Arial" w:hAnsi="Arial" w:cs="Arial"/>
          <w:sz w:val="20"/>
          <w:szCs w:val="20"/>
        </w:rPr>
        <w:t xml:space="preserve"> a ohleduplně se chovat k přírodě. Je zakázáno ponechávat odpadky na břehu, nebo je vhazovat do vody.</w:t>
      </w:r>
    </w:p>
    <w:p w:rsidR="001F5A84" w:rsidRDefault="00DA21A1" w:rsidP="00FF021A">
      <w:pPr>
        <w:ind w:firstLine="0"/>
        <w:rPr>
          <w:rFonts w:ascii="Arial" w:hAnsi="Arial" w:cs="Arial"/>
          <w:b/>
          <w:u w:val="single"/>
        </w:rPr>
      </w:pPr>
      <w:r>
        <w:rPr>
          <w:rFonts w:ascii="Arial" w:hAnsi="Arial" w:cs="Arial"/>
          <w:b/>
          <w:u w:val="single"/>
        </w:rPr>
        <w:t>Sankce  při porušení pravidel rybolovu:</w:t>
      </w:r>
      <w:r>
        <w:rPr>
          <w:rFonts w:ascii="Arial" w:hAnsi="Arial" w:cs="Arial"/>
        </w:rPr>
        <w:t xml:space="preserve">  OKAMŽITÉ  ODEBRÁNÍ  POVOLENKY</w:t>
      </w:r>
    </w:p>
    <w:p w:rsidR="004C4683" w:rsidRPr="00E86049" w:rsidRDefault="004C4683" w:rsidP="00565F5C">
      <w:pPr>
        <w:ind w:firstLine="0"/>
        <w:rPr>
          <w:rFonts w:ascii="Arial" w:eastAsia="Times New Roman" w:hAnsi="Arial" w:cs="Arial"/>
          <w:b/>
          <w:lang w:val="cs-CZ" w:eastAsia="cs-CZ" w:bidi="ar-SA"/>
        </w:rPr>
      </w:pPr>
      <w:r w:rsidRPr="004C4683">
        <w:rPr>
          <w:rFonts w:ascii="Arial" w:eastAsia="Times New Roman" w:hAnsi="Arial" w:cs="Arial"/>
          <w:b/>
          <w:lang w:val="cs-CZ" w:eastAsia="cs-CZ" w:bidi="ar-SA"/>
        </w:rPr>
        <w:t>Velikonoční dílnička</w:t>
      </w:r>
    </w:p>
    <w:p w:rsidR="00517E5F" w:rsidRDefault="00E86049" w:rsidP="00565F5C">
      <w:pPr>
        <w:ind w:firstLine="0"/>
        <w:rPr>
          <w:rFonts w:ascii="Arial" w:eastAsia="Times New Roman" w:hAnsi="Arial" w:cs="Arial"/>
          <w:sz w:val="20"/>
          <w:szCs w:val="20"/>
          <w:lang w:val="cs-CZ" w:eastAsia="cs-CZ" w:bidi="ar-SA"/>
        </w:rPr>
      </w:pPr>
      <w:r>
        <w:rPr>
          <w:rFonts w:ascii="Arial" w:eastAsia="Times New Roman" w:hAnsi="Arial" w:cs="Arial"/>
          <w:noProof/>
          <w:sz w:val="20"/>
          <w:szCs w:val="20"/>
          <w:lang w:val="cs-CZ" w:eastAsia="cs-CZ" w:bidi="ar-SA"/>
        </w:rPr>
        <w:drawing>
          <wp:anchor distT="0" distB="0" distL="114300" distR="114300" simplePos="0" relativeHeight="251684864" behindDoc="1" locked="0" layoutInCell="1" allowOverlap="1">
            <wp:simplePos x="0" y="0"/>
            <wp:positionH relativeFrom="column">
              <wp:posOffset>3874135</wp:posOffset>
            </wp:positionH>
            <wp:positionV relativeFrom="paragraph">
              <wp:posOffset>164465</wp:posOffset>
            </wp:positionV>
            <wp:extent cx="1726565" cy="1293495"/>
            <wp:effectExtent l="19050" t="0" r="6985" b="0"/>
            <wp:wrapTight wrapText="bothSides">
              <wp:wrapPolygon edited="0">
                <wp:start x="-238" y="0"/>
                <wp:lineTo x="-238" y="21314"/>
                <wp:lineTo x="21687" y="21314"/>
                <wp:lineTo x="21687" y="0"/>
                <wp:lineTo x="-238" y="0"/>
              </wp:wrapPolygon>
            </wp:wrapTight>
            <wp:docPr id="13" name="obrázek 1" descr="C:\Users\W8\Pictures\Camera Roll\Velikonoční tvoření 14.4.2017\DSCN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Velikonoční tvoření 14.4.2017\DSCN0738.JPG"/>
                    <pic:cNvPicPr>
                      <a:picLocks noChangeAspect="1" noChangeArrowheads="1"/>
                    </pic:cNvPicPr>
                  </pic:nvPicPr>
                  <pic:blipFill>
                    <a:blip r:embed="rId13" cstate="print"/>
                    <a:srcRect/>
                    <a:stretch>
                      <a:fillRect/>
                    </a:stretch>
                  </pic:blipFill>
                  <pic:spPr bwMode="auto">
                    <a:xfrm>
                      <a:off x="0" y="0"/>
                      <a:ext cx="1726565" cy="1293495"/>
                    </a:xfrm>
                    <a:prstGeom prst="rect">
                      <a:avLst/>
                    </a:prstGeom>
                    <a:noFill/>
                    <a:ln w="9525">
                      <a:noFill/>
                      <a:miter lim="800000"/>
                      <a:headEnd/>
                      <a:tailEnd/>
                    </a:ln>
                  </pic:spPr>
                </pic:pic>
              </a:graphicData>
            </a:graphic>
          </wp:anchor>
        </w:drawing>
      </w:r>
      <w:r>
        <w:rPr>
          <w:rFonts w:ascii="Arial" w:eastAsia="Times New Roman" w:hAnsi="Arial" w:cs="Arial"/>
          <w:noProof/>
          <w:sz w:val="20"/>
          <w:szCs w:val="20"/>
          <w:lang w:val="cs-CZ" w:eastAsia="cs-CZ" w:bidi="ar-SA"/>
        </w:rPr>
        <w:drawing>
          <wp:anchor distT="0" distB="0" distL="114300" distR="114300" simplePos="0" relativeHeight="251682816" behindDoc="1" locked="0" layoutInCell="1" allowOverlap="1">
            <wp:simplePos x="0" y="0"/>
            <wp:positionH relativeFrom="column">
              <wp:posOffset>15240</wp:posOffset>
            </wp:positionH>
            <wp:positionV relativeFrom="paragraph">
              <wp:posOffset>164465</wp:posOffset>
            </wp:positionV>
            <wp:extent cx="1686560" cy="1264285"/>
            <wp:effectExtent l="19050" t="0" r="8890" b="0"/>
            <wp:wrapTight wrapText="bothSides">
              <wp:wrapPolygon edited="0">
                <wp:start x="-244" y="0"/>
                <wp:lineTo x="-244" y="21155"/>
                <wp:lineTo x="21714" y="21155"/>
                <wp:lineTo x="21714" y="0"/>
                <wp:lineTo x="-244" y="0"/>
              </wp:wrapPolygon>
            </wp:wrapTight>
            <wp:docPr id="12" name="obrázek 1" descr="C:\Users\W8\Pictures\Camera Roll\Velikonoční tvoření 14.4.2017\DSCN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Velikonoční tvoření 14.4.2017\DSCN0756.JPG"/>
                    <pic:cNvPicPr>
                      <a:picLocks noChangeAspect="1" noChangeArrowheads="1"/>
                    </pic:cNvPicPr>
                  </pic:nvPicPr>
                  <pic:blipFill>
                    <a:blip r:embed="rId14" cstate="print"/>
                    <a:srcRect/>
                    <a:stretch>
                      <a:fillRect/>
                    </a:stretch>
                  </pic:blipFill>
                  <pic:spPr bwMode="auto">
                    <a:xfrm>
                      <a:off x="0" y="0"/>
                      <a:ext cx="1686560" cy="1264285"/>
                    </a:xfrm>
                    <a:prstGeom prst="rect">
                      <a:avLst/>
                    </a:prstGeom>
                    <a:noFill/>
                    <a:ln w="9525">
                      <a:noFill/>
                      <a:miter lim="800000"/>
                      <a:headEnd/>
                      <a:tailEnd/>
                    </a:ln>
                  </pic:spPr>
                </pic:pic>
              </a:graphicData>
            </a:graphic>
          </wp:anchor>
        </w:drawing>
      </w:r>
      <w:r w:rsidR="004C4683">
        <w:rPr>
          <w:rFonts w:ascii="Arial" w:eastAsia="Times New Roman" w:hAnsi="Arial" w:cs="Arial"/>
          <w:sz w:val="20"/>
          <w:szCs w:val="20"/>
          <w:lang w:val="cs-CZ" w:eastAsia="cs-CZ" w:bidi="ar-SA"/>
        </w:rPr>
        <w:t xml:space="preserve">     </w:t>
      </w:r>
      <w:r w:rsidR="002C63DA">
        <w:rPr>
          <w:rFonts w:ascii="Arial" w:eastAsia="Times New Roman" w:hAnsi="Arial" w:cs="Arial"/>
          <w:sz w:val="20"/>
          <w:szCs w:val="20"/>
          <w:lang w:val="cs-CZ" w:eastAsia="cs-CZ" w:bidi="ar-SA"/>
        </w:rPr>
        <w:t>S</w:t>
      </w:r>
      <w:r w:rsidR="002D278F">
        <w:rPr>
          <w:rFonts w:ascii="Arial" w:eastAsia="Times New Roman" w:hAnsi="Arial" w:cs="Arial"/>
          <w:sz w:val="20"/>
          <w:szCs w:val="20"/>
          <w:lang w:val="cs-CZ" w:eastAsia="cs-CZ" w:bidi="ar-SA"/>
        </w:rPr>
        <w:t>polečné přivítání jara a zdoben</w:t>
      </w:r>
      <w:r w:rsidR="00C16DD4">
        <w:rPr>
          <w:rFonts w:ascii="Arial" w:eastAsia="Times New Roman" w:hAnsi="Arial" w:cs="Arial"/>
          <w:sz w:val="20"/>
          <w:szCs w:val="20"/>
          <w:lang w:val="cs-CZ" w:eastAsia="cs-CZ" w:bidi="ar-SA"/>
        </w:rPr>
        <w:t>í velikonočních vajíček</w:t>
      </w:r>
      <w:r w:rsidR="002C63DA">
        <w:rPr>
          <w:rFonts w:ascii="Arial" w:eastAsia="Times New Roman" w:hAnsi="Arial" w:cs="Arial"/>
          <w:sz w:val="20"/>
          <w:szCs w:val="20"/>
          <w:lang w:val="cs-CZ" w:eastAsia="cs-CZ" w:bidi="ar-SA"/>
        </w:rPr>
        <w:t xml:space="preserve"> připravily pro všechny děti na obecním úřadě v Bujanově</w:t>
      </w:r>
      <w:r w:rsidR="002D278F">
        <w:rPr>
          <w:rFonts w:ascii="Arial" w:eastAsia="Times New Roman" w:hAnsi="Arial" w:cs="Arial"/>
          <w:sz w:val="20"/>
          <w:szCs w:val="20"/>
          <w:lang w:val="cs-CZ" w:eastAsia="cs-CZ" w:bidi="ar-SA"/>
        </w:rPr>
        <w:t xml:space="preserve"> </w:t>
      </w:r>
      <w:r w:rsidR="007E7947">
        <w:rPr>
          <w:rFonts w:ascii="Arial" w:eastAsia="Times New Roman" w:hAnsi="Arial" w:cs="Arial"/>
          <w:sz w:val="20"/>
          <w:szCs w:val="20"/>
          <w:lang w:val="cs-CZ" w:eastAsia="cs-CZ" w:bidi="ar-SA"/>
        </w:rPr>
        <w:t>paní Detourová a Korejtko</w:t>
      </w:r>
      <w:r w:rsidR="002C63DA">
        <w:rPr>
          <w:rFonts w:ascii="Arial" w:eastAsia="Times New Roman" w:hAnsi="Arial" w:cs="Arial"/>
          <w:sz w:val="20"/>
          <w:szCs w:val="20"/>
          <w:lang w:val="cs-CZ" w:eastAsia="cs-CZ" w:bidi="ar-SA"/>
        </w:rPr>
        <w:t xml:space="preserve">vá. </w:t>
      </w:r>
      <w:r w:rsidR="007E7947">
        <w:rPr>
          <w:rFonts w:ascii="Arial" w:eastAsia="Times New Roman" w:hAnsi="Arial" w:cs="Arial"/>
          <w:sz w:val="20"/>
          <w:szCs w:val="20"/>
          <w:lang w:val="cs-CZ" w:eastAsia="cs-CZ" w:bidi="ar-SA"/>
        </w:rPr>
        <w:t xml:space="preserve"> V pátek 14. dubna se odpol</w:t>
      </w:r>
      <w:r w:rsidR="00C16DD4">
        <w:rPr>
          <w:rFonts w:ascii="Arial" w:eastAsia="Times New Roman" w:hAnsi="Arial" w:cs="Arial"/>
          <w:sz w:val="20"/>
          <w:szCs w:val="20"/>
          <w:lang w:val="cs-CZ" w:eastAsia="cs-CZ" w:bidi="ar-SA"/>
        </w:rPr>
        <w:t>edne sešlo v zasedací místnosti</w:t>
      </w:r>
      <w:r w:rsidR="007E7947">
        <w:rPr>
          <w:rFonts w:ascii="Arial" w:eastAsia="Times New Roman" w:hAnsi="Arial" w:cs="Arial"/>
          <w:sz w:val="20"/>
          <w:szCs w:val="20"/>
          <w:lang w:val="cs-CZ" w:eastAsia="cs-CZ" w:bidi="ar-SA"/>
        </w:rPr>
        <w:t xml:space="preserve"> více jak 20 dětí</w:t>
      </w:r>
      <w:r w:rsidR="002C63DA">
        <w:rPr>
          <w:rFonts w:ascii="Arial" w:eastAsia="Times New Roman" w:hAnsi="Arial" w:cs="Arial"/>
          <w:sz w:val="20"/>
          <w:szCs w:val="20"/>
          <w:lang w:val="cs-CZ" w:eastAsia="cs-CZ" w:bidi="ar-SA"/>
        </w:rPr>
        <w:t xml:space="preserve">, které </w:t>
      </w:r>
      <w:r w:rsidR="00EF377B">
        <w:rPr>
          <w:rFonts w:ascii="Arial" w:eastAsia="Times New Roman" w:hAnsi="Arial" w:cs="Arial"/>
          <w:sz w:val="20"/>
          <w:szCs w:val="20"/>
          <w:lang w:val="cs-CZ" w:eastAsia="cs-CZ" w:bidi="ar-SA"/>
        </w:rPr>
        <w:t>si</w:t>
      </w:r>
      <w:r w:rsidR="002C63DA">
        <w:rPr>
          <w:rFonts w:ascii="Arial" w:eastAsia="Times New Roman" w:hAnsi="Arial" w:cs="Arial"/>
          <w:sz w:val="20"/>
          <w:szCs w:val="20"/>
          <w:lang w:val="cs-CZ" w:eastAsia="cs-CZ" w:bidi="ar-SA"/>
        </w:rPr>
        <w:t xml:space="preserve"> </w:t>
      </w:r>
      <w:r w:rsidR="00C16DD4">
        <w:rPr>
          <w:rFonts w:ascii="Arial" w:eastAsia="Times New Roman" w:hAnsi="Arial" w:cs="Arial"/>
          <w:sz w:val="20"/>
          <w:szCs w:val="20"/>
          <w:lang w:val="cs-CZ" w:eastAsia="cs-CZ" w:bidi="ar-SA"/>
        </w:rPr>
        <w:t>po</w:t>
      </w:r>
      <w:r w:rsidR="007E7947">
        <w:rPr>
          <w:rFonts w:ascii="Arial" w:eastAsia="Times New Roman" w:hAnsi="Arial" w:cs="Arial"/>
          <w:sz w:val="20"/>
          <w:szCs w:val="20"/>
          <w:lang w:val="cs-CZ" w:eastAsia="cs-CZ" w:bidi="ar-SA"/>
        </w:rPr>
        <w:t xml:space="preserve">  vedením </w:t>
      </w:r>
      <w:r w:rsidR="00EF377B">
        <w:rPr>
          <w:rFonts w:ascii="Arial" w:eastAsia="Times New Roman" w:hAnsi="Arial" w:cs="Arial"/>
          <w:sz w:val="20"/>
          <w:szCs w:val="20"/>
          <w:lang w:val="cs-CZ" w:eastAsia="cs-CZ" w:bidi="ar-SA"/>
        </w:rPr>
        <w:t>p</w:t>
      </w:r>
      <w:r w:rsidR="002C63DA">
        <w:rPr>
          <w:rFonts w:ascii="Arial" w:eastAsia="Times New Roman" w:hAnsi="Arial" w:cs="Arial"/>
          <w:sz w:val="20"/>
          <w:szCs w:val="20"/>
          <w:lang w:val="cs-CZ" w:eastAsia="cs-CZ" w:bidi="ar-SA"/>
        </w:rPr>
        <w:t xml:space="preserve">aní </w:t>
      </w:r>
      <w:r w:rsidR="007E7947">
        <w:rPr>
          <w:rFonts w:ascii="Arial" w:eastAsia="Times New Roman" w:hAnsi="Arial" w:cs="Arial"/>
          <w:sz w:val="20"/>
          <w:szCs w:val="20"/>
          <w:lang w:val="cs-CZ" w:eastAsia="cs-CZ" w:bidi="ar-SA"/>
        </w:rPr>
        <w:t xml:space="preserve"> učitelky z mateřské školy </w:t>
      </w:r>
      <w:r w:rsidR="002C63DA">
        <w:rPr>
          <w:rFonts w:ascii="Arial" w:eastAsia="Times New Roman" w:hAnsi="Arial" w:cs="Arial"/>
          <w:sz w:val="20"/>
          <w:szCs w:val="20"/>
          <w:lang w:val="cs-CZ" w:eastAsia="cs-CZ" w:bidi="ar-SA"/>
        </w:rPr>
        <w:t xml:space="preserve">vyzkoušely </w:t>
      </w:r>
      <w:r w:rsidR="007E7947">
        <w:rPr>
          <w:rFonts w:ascii="Arial" w:eastAsia="Times New Roman" w:hAnsi="Arial" w:cs="Arial"/>
          <w:sz w:val="20"/>
          <w:szCs w:val="20"/>
          <w:lang w:val="cs-CZ" w:eastAsia="cs-CZ" w:bidi="ar-SA"/>
        </w:rPr>
        <w:t>zdobení</w:t>
      </w:r>
      <w:r w:rsidR="004F3451">
        <w:rPr>
          <w:rFonts w:ascii="Arial" w:eastAsia="Times New Roman" w:hAnsi="Arial" w:cs="Arial"/>
          <w:sz w:val="20"/>
          <w:szCs w:val="20"/>
          <w:lang w:val="cs-CZ" w:eastAsia="cs-CZ" w:bidi="ar-SA"/>
        </w:rPr>
        <w:t xml:space="preserve"> velikonočních</w:t>
      </w:r>
      <w:r w:rsidR="007E7947">
        <w:rPr>
          <w:rFonts w:ascii="Arial" w:eastAsia="Times New Roman" w:hAnsi="Arial" w:cs="Arial"/>
          <w:sz w:val="20"/>
          <w:szCs w:val="20"/>
          <w:lang w:val="cs-CZ" w:eastAsia="cs-CZ" w:bidi="ar-SA"/>
        </w:rPr>
        <w:t xml:space="preserve"> vajíček voskem.  </w:t>
      </w:r>
      <w:r w:rsidR="004F3451">
        <w:rPr>
          <w:rFonts w:ascii="Arial" w:eastAsia="Times New Roman" w:hAnsi="Arial" w:cs="Arial"/>
          <w:sz w:val="20"/>
          <w:szCs w:val="20"/>
          <w:lang w:val="cs-CZ" w:eastAsia="cs-CZ" w:bidi="ar-SA"/>
        </w:rPr>
        <w:t xml:space="preserve">Pokračovaly zdobením připravených perníčků a perníkových vajec svátečními motivy. </w:t>
      </w:r>
      <w:r w:rsidR="0017359E">
        <w:rPr>
          <w:rFonts w:ascii="Arial" w:eastAsia="Times New Roman" w:hAnsi="Arial" w:cs="Arial"/>
          <w:sz w:val="20"/>
          <w:szCs w:val="20"/>
          <w:lang w:val="cs-CZ" w:eastAsia="cs-CZ" w:bidi="ar-SA"/>
        </w:rPr>
        <w:t xml:space="preserve"> Organizátorky výtvarné dílničky paní Detourová a Korejtko</w:t>
      </w:r>
      <w:r w:rsidR="00C16DD4">
        <w:rPr>
          <w:rFonts w:ascii="Arial" w:eastAsia="Times New Roman" w:hAnsi="Arial" w:cs="Arial"/>
          <w:sz w:val="20"/>
          <w:szCs w:val="20"/>
          <w:lang w:val="cs-CZ" w:eastAsia="cs-CZ" w:bidi="ar-SA"/>
        </w:rPr>
        <w:t>vá děkují za pomoc a trpělivost</w:t>
      </w:r>
      <w:r w:rsidR="004C4683">
        <w:rPr>
          <w:rFonts w:ascii="Arial" w:eastAsia="Times New Roman" w:hAnsi="Arial" w:cs="Arial"/>
          <w:sz w:val="20"/>
          <w:szCs w:val="20"/>
          <w:lang w:val="cs-CZ" w:eastAsia="cs-CZ" w:bidi="ar-SA"/>
        </w:rPr>
        <w:t xml:space="preserve"> paní Novákové, kterou</w:t>
      </w:r>
      <w:r w:rsidR="0017359E">
        <w:rPr>
          <w:rFonts w:ascii="Arial" w:eastAsia="Times New Roman" w:hAnsi="Arial" w:cs="Arial"/>
          <w:sz w:val="20"/>
          <w:szCs w:val="20"/>
          <w:lang w:val="cs-CZ" w:eastAsia="cs-CZ" w:bidi="ar-SA"/>
        </w:rPr>
        <w:t xml:space="preserve"> věnovala </w:t>
      </w:r>
      <w:r w:rsidR="004C4683">
        <w:rPr>
          <w:rFonts w:ascii="Arial" w:eastAsia="Times New Roman" w:hAnsi="Arial" w:cs="Arial"/>
          <w:sz w:val="20"/>
          <w:szCs w:val="20"/>
          <w:lang w:val="cs-CZ" w:eastAsia="cs-CZ" w:bidi="ar-SA"/>
        </w:rPr>
        <w:t xml:space="preserve">zajištění hezkého odpoledne našim </w:t>
      </w:r>
      <w:r w:rsidR="0017359E">
        <w:rPr>
          <w:rFonts w:ascii="Arial" w:eastAsia="Times New Roman" w:hAnsi="Arial" w:cs="Arial"/>
          <w:sz w:val="20"/>
          <w:szCs w:val="20"/>
          <w:lang w:val="cs-CZ" w:eastAsia="cs-CZ" w:bidi="ar-SA"/>
        </w:rPr>
        <w:t>dětem</w:t>
      </w:r>
      <w:r w:rsidR="004C4683">
        <w:rPr>
          <w:rFonts w:ascii="Arial" w:eastAsia="Times New Roman" w:hAnsi="Arial" w:cs="Arial"/>
          <w:sz w:val="20"/>
          <w:szCs w:val="20"/>
          <w:lang w:val="cs-CZ" w:eastAsia="cs-CZ" w:bidi="ar-SA"/>
        </w:rPr>
        <w:t>.</w:t>
      </w:r>
      <w:r w:rsidR="0017359E">
        <w:rPr>
          <w:rFonts w:ascii="Arial" w:eastAsia="Times New Roman" w:hAnsi="Arial" w:cs="Arial"/>
          <w:sz w:val="20"/>
          <w:szCs w:val="20"/>
          <w:lang w:val="cs-CZ" w:eastAsia="cs-CZ" w:bidi="ar-SA"/>
        </w:rPr>
        <w:t xml:space="preserve"> </w:t>
      </w:r>
    </w:p>
    <w:p w:rsidR="00517E5F" w:rsidRDefault="00517E5F" w:rsidP="00565F5C">
      <w:pPr>
        <w:ind w:firstLine="0"/>
        <w:rPr>
          <w:rFonts w:ascii="Arial" w:eastAsia="Times New Roman" w:hAnsi="Arial" w:cs="Arial"/>
          <w:sz w:val="20"/>
          <w:szCs w:val="20"/>
          <w:lang w:val="cs-CZ" w:eastAsia="cs-CZ" w:bidi="ar-SA"/>
        </w:rPr>
      </w:pPr>
    </w:p>
    <w:p w:rsidR="00E86049" w:rsidRPr="00E86049" w:rsidRDefault="00E86049" w:rsidP="00E86049">
      <w:pPr>
        <w:ind w:firstLine="0"/>
        <w:rPr>
          <w:rFonts w:ascii="Arial" w:hAnsi="Arial" w:cs="Arial"/>
          <w:b/>
        </w:rPr>
      </w:pPr>
      <w:r>
        <w:rPr>
          <w:rFonts w:ascii="Arial" w:hAnsi="Arial" w:cs="Arial"/>
          <w:b/>
        </w:rPr>
        <w:t xml:space="preserve">  </w:t>
      </w:r>
      <w:r w:rsidRPr="00E86049">
        <w:rPr>
          <w:rFonts w:ascii="Arial" w:hAnsi="Arial" w:cs="Arial"/>
          <w:b/>
        </w:rPr>
        <w:t xml:space="preserve">Velikonoce </w:t>
      </w:r>
    </w:p>
    <w:p w:rsidR="00E86049" w:rsidRDefault="00E86049" w:rsidP="00E86049">
      <w:pPr>
        <w:ind w:firstLine="0"/>
        <w:rPr>
          <w:rFonts w:ascii="Arial" w:hAnsi="Arial" w:cs="Arial"/>
          <w:sz w:val="20"/>
          <w:szCs w:val="20"/>
        </w:rPr>
      </w:pPr>
      <w:r>
        <w:rPr>
          <w:rFonts w:ascii="Arial" w:hAnsi="Arial" w:cs="Arial"/>
          <w:sz w:val="20"/>
          <w:szCs w:val="20"/>
        </w:rPr>
        <w:t xml:space="preserve">     Velikonoce, i když si to vůbec neuvědomujeme</w:t>
      </w:r>
      <w:r w:rsidR="00C16DD4">
        <w:rPr>
          <w:rFonts w:ascii="Arial" w:hAnsi="Arial" w:cs="Arial"/>
          <w:sz w:val="20"/>
          <w:szCs w:val="20"/>
        </w:rPr>
        <w:t xml:space="preserve">, </w:t>
      </w:r>
      <w:r>
        <w:rPr>
          <w:rFonts w:ascii="Arial" w:hAnsi="Arial" w:cs="Arial"/>
          <w:sz w:val="20"/>
          <w:szCs w:val="20"/>
        </w:rPr>
        <w:t>jsou nejvýznamnějšímí křesťanskými svátky. Ž</w:t>
      </w:r>
      <w:r w:rsidR="00C16DD4">
        <w:rPr>
          <w:rFonts w:ascii="Arial" w:hAnsi="Arial" w:cs="Arial"/>
          <w:sz w:val="20"/>
          <w:szCs w:val="20"/>
        </w:rPr>
        <w:t>ádný jiný z křesťanských svátků</w:t>
      </w:r>
      <w:r>
        <w:rPr>
          <w:rFonts w:ascii="Arial" w:hAnsi="Arial" w:cs="Arial"/>
          <w:sz w:val="20"/>
          <w:szCs w:val="20"/>
        </w:rPr>
        <w:t xml:space="preserve"> však není tak výrazně propojený s pohanskými tradicemi, které byly v dávných dobách oslavou jarního slunovratu, vítáním jara, probouzením se přírody ze zimního sp</w:t>
      </w:r>
      <w:r w:rsidR="00C16DD4">
        <w:rPr>
          <w:rFonts w:ascii="Arial" w:hAnsi="Arial" w:cs="Arial"/>
          <w:sz w:val="20"/>
          <w:szCs w:val="20"/>
        </w:rPr>
        <w:t>ánku. Pod vlivem křesťanství je</w:t>
      </w:r>
      <w:r>
        <w:rPr>
          <w:rFonts w:ascii="Arial" w:hAnsi="Arial" w:cs="Arial"/>
          <w:sz w:val="20"/>
          <w:szCs w:val="20"/>
        </w:rPr>
        <w:t xml:space="preserve"> tento svátek zasvěcen připomen</w:t>
      </w:r>
      <w:r w:rsidR="00C16DD4">
        <w:rPr>
          <w:rFonts w:ascii="Arial" w:hAnsi="Arial" w:cs="Arial"/>
          <w:sz w:val="20"/>
          <w:szCs w:val="20"/>
        </w:rPr>
        <w:t xml:space="preserve">utí ukřižování, Zmrtvýchvstání </w:t>
      </w:r>
      <w:r>
        <w:rPr>
          <w:rFonts w:ascii="Arial" w:hAnsi="Arial" w:cs="Arial"/>
          <w:sz w:val="20"/>
          <w:szCs w:val="20"/>
        </w:rPr>
        <w:t xml:space="preserve">a Nanebevstoupení Ježiše Krista. </w:t>
      </w:r>
      <w:r>
        <w:rPr>
          <w:rFonts w:ascii="Arial" w:eastAsia="Times New Roman" w:hAnsi="Arial" w:cs="Arial"/>
          <w:sz w:val="20"/>
          <w:szCs w:val="20"/>
          <w:lang w:eastAsia="cs-CZ"/>
        </w:rPr>
        <w:t>Křesťanské uctívání tohoto biblického příběhu se symbolicky promítá do několika dní známých jako Velikonoční pondělí, Zelený čtvrtek, Velký pátek, Bílá sobota a Boží hod velikonoční.</w:t>
      </w:r>
    </w:p>
    <w:p w:rsidR="00E86049" w:rsidRDefault="00E86049" w:rsidP="00E86049">
      <w:pPr>
        <w:ind w:firstLine="0"/>
        <w:rPr>
          <w:rFonts w:ascii="Arial" w:hAnsi="Arial" w:cs="Arial"/>
          <w:sz w:val="20"/>
          <w:szCs w:val="20"/>
        </w:rPr>
      </w:pPr>
      <w:r>
        <w:rPr>
          <w:rFonts w:ascii="Arial" w:hAnsi="Arial" w:cs="Arial"/>
          <w:sz w:val="20"/>
          <w:szCs w:val="20"/>
        </w:rPr>
        <w:t>Velikonoce jsou třeba oproti Vánocůn svátky pohyblivými. Koncil nicejský roku 325 určil datum jejich konání</w:t>
      </w:r>
      <w:r w:rsidR="00C16DD4">
        <w:rPr>
          <w:rFonts w:ascii="Arial" w:hAnsi="Arial" w:cs="Arial"/>
          <w:sz w:val="20"/>
          <w:szCs w:val="20"/>
        </w:rPr>
        <w:t>,</w:t>
      </w:r>
      <w:r>
        <w:rPr>
          <w:rFonts w:ascii="Arial" w:hAnsi="Arial" w:cs="Arial"/>
          <w:sz w:val="20"/>
          <w:szCs w:val="20"/>
        </w:rPr>
        <w:t xml:space="preserve"> na první neděli po prvním jarním úplňku po jarní rovnodennosti. Mohou t</w:t>
      </w:r>
      <w:r w:rsidR="00C16DD4">
        <w:rPr>
          <w:rFonts w:ascii="Arial" w:hAnsi="Arial" w:cs="Arial"/>
          <w:sz w:val="20"/>
          <w:szCs w:val="20"/>
        </w:rPr>
        <w:t>edy proběhnout kdykoli mezi 22.</w:t>
      </w:r>
      <w:r>
        <w:rPr>
          <w:rFonts w:ascii="Arial" w:hAnsi="Arial" w:cs="Arial"/>
          <w:sz w:val="20"/>
          <w:szCs w:val="20"/>
        </w:rPr>
        <w:t>březnem a 25 dubnem.  Čtyř</w:t>
      </w:r>
      <w:r w:rsidR="00C16DD4">
        <w:rPr>
          <w:rFonts w:ascii="Arial" w:hAnsi="Arial" w:cs="Arial"/>
          <w:sz w:val="20"/>
          <w:szCs w:val="20"/>
        </w:rPr>
        <w:t>icet dnů před Velikonoční nedělí</w:t>
      </w:r>
      <w:r>
        <w:rPr>
          <w:rFonts w:ascii="Arial" w:hAnsi="Arial" w:cs="Arial"/>
          <w:sz w:val="20"/>
          <w:szCs w:val="20"/>
        </w:rPr>
        <w:t xml:space="preserve"> začíná předvelikonoční období pokání, odříkání si v jídle, pití a hlučné zábavě. Proč zrovna 40</w:t>
      </w:r>
      <w:r w:rsidR="00C16DD4">
        <w:rPr>
          <w:rFonts w:ascii="Arial" w:hAnsi="Arial" w:cs="Arial"/>
          <w:sz w:val="20"/>
          <w:szCs w:val="20"/>
        </w:rPr>
        <w:t xml:space="preserve"> </w:t>
      </w:r>
      <w:r>
        <w:rPr>
          <w:rFonts w:ascii="Arial" w:hAnsi="Arial" w:cs="Arial"/>
          <w:sz w:val="20"/>
          <w:szCs w:val="20"/>
        </w:rPr>
        <w:t xml:space="preserve">?. Z bible se dovídáme, že čtyřicet dní trvala potopa světa, čtyřicet dnů trval Mojžíšovi výstup na horu, čtyřicet let putoval lid izraelský z Egypta do země zaslíbené. </w:t>
      </w:r>
    </w:p>
    <w:p w:rsidR="00E86049" w:rsidRPr="002D723B" w:rsidRDefault="00C16DD4" w:rsidP="00E86049">
      <w:pPr>
        <w:ind w:firstLine="0"/>
        <w:rPr>
          <w:rFonts w:ascii="Arial" w:hAnsi="Arial" w:cs="Arial"/>
          <w:sz w:val="20"/>
          <w:szCs w:val="20"/>
        </w:rPr>
      </w:pPr>
      <w:r>
        <w:rPr>
          <w:rFonts w:ascii="Arial" w:hAnsi="Arial" w:cs="Arial"/>
          <w:sz w:val="20"/>
          <w:szCs w:val="20"/>
        </w:rPr>
        <w:t>Postní období</w:t>
      </w:r>
      <w:r w:rsidR="00E86049">
        <w:rPr>
          <w:rFonts w:ascii="Arial" w:hAnsi="Arial" w:cs="Arial"/>
          <w:sz w:val="20"/>
          <w:szCs w:val="20"/>
        </w:rPr>
        <w:t xml:space="preserve"> je rozděleno na šest postních týdnů a každá ze šesti nedělí má své jméno podle dříve udržovaných rituálů a obřadů, které neměly obsah ani tak v náboženském slova smyslu, ale souvisely s jarem.</w:t>
      </w:r>
      <w:r w:rsidR="00E86049" w:rsidRPr="00273003">
        <w:rPr>
          <w:rFonts w:ascii="Arial" w:hAnsi="Arial" w:cs="Arial"/>
          <w:sz w:val="20"/>
          <w:szCs w:val="20"/>
        </w:rPr>
        <w:t xml:space="preserve"> </w:t>
      </w:r>
      <w:r w:rsidR="00E86049">
        <w:rPr>
          <w:rFonts w:ascii="Arial" w:hAnsi="Arial" w:cs="Arial"/>
          <w:sz w:val="20"/>
          <w:szCs w:val="20"/>
        </w:rPr>
        <w:t xml:space="preserve">První postní neděle je nazývaná černá, někdy pytlová. Druhá postní neděle nese název pražná nebo sazometná. Třetí neděle je kýchavá. Čtvrtá postní neděle družebná má v tradičních zvycích a v náboženství zvláštní postavení. Byl porušen půst v zábavě a mládeži bylo povoleno sejít se a poveselit. Pátá postní neděle je smrtelná či smrtná. Ve slovanském světě byl obecně rozšířen zvyk vynášení smrti (Morany, Mařeny, smrtholky).  Poslední šestá postní neděle je květná nebo také beránková. Po šesté neděli začíná pašijový nebo také svatý týden. Každý jednotlivý den má svoje pojmenování. Pašijový týden začíná Modrým pondělim, druhý </w:t>
      </w:r>
      <w:r w:rsidR="00A76437">
        <w:rPr>
          <w:rFonts w:ascii="Arial" w:hAnsi="Arial" w:cs="Arial"/>
          <w:sz w:val="20"/>
          <w:szCs w:val="20"/>
        </w:rPr>
        <w:t>den je Šedivé úterý, středa je Š</w:t>
      </w:r>
      <w:r w:rsidR="00E86049">
        <w:rPr>
          <w:rFonts w:ascii="Arial" w:hAnsi="Arial" w:cs="Arial"/>
          <w:sz w:val="20"/>
          <w:szCs w:val="20"/>
        </w:rPr>
        <w:t xml:space="preserve">karedá nebo </w:t>
      </w:r>
      <w:r w:rsidR="00A76437">
        <w:rPr>
          <w:rFonts w:ascii="Arial" w:hAnsi="Arial" w:cs="Arial"/>
          <w:sz w:val="20"/>
          <w:szCs w:val="20"/>
        </w:rPr>
        <w:t>S</w:t>
      </w:r>
      <w:r w:rsidR="00E86049">
        <w:rPr>
          <w:rFonts w:ascii="Arial" w:hAnsi="Arial" w:cs="Arial"/>
          <w:sz w:val="20"/>
          <w:szCs w:val="20"/>
        </w:rPr>
        <w:t xml:space="preserve">azometná, na Zelený čtvrtek po ranním zvonění kostelní zvony odlétají do Říma. </w:t>
      </w:r>
      <w:r w:rsidR="00E86049">
        <w:rPr>
          <w:rFonts w:ascii="Arial" w:eastAsia="Times New Roman" w:hAnsi="Arial" w:cs="Arial"/>
          <w:color w:val="000000"/>
          <w:sz w:val="20"/>
          <w:szCs w:val="20"/>
          <w:lang w:val="cs-CZ" w:eastAsia="cs-CZ" w:bidi="ar-SA"/>
        </w:rPr>
        <w:t xml:space="preserve">Velký pátek je nevýznamnějším dnem celého týdne. V Bibli je napsáno, že Ježiš byl souzen, odsouzen a ukřižován. Říká se, že na Velký </w:t>
      </w:r>
      <w:r>
        <w:rPr>
          <w:rFonts w:ascii="Arial" w:eastAsia="Times New Roman" w:hAnsi="Arial" w:cs="Arial"/>
          <w:color w:val="000000"/>
          <w:sz w:val="20"/>
          <w:szCs w:val="20"/>
          <w:lang w:val="cs-CZ" w:eastAsia="cs-CZ" w:bidi="ar-SA"/>
        </w:rPr>
        <w:t xml:space="preserve">pátek se otevírá země a vydává </w:t>
      </w:r>
      <w:r w:rsidR="00E86049">
        <w:rPr>
          <w:rFonts w:ascii="Arial" w:eastAsia="Times New Roman" w:hAnsi="Arial" w:cs="Arial"/>
          <w:color w:val="000000"/>
          <w:sz w:val="20"/>
          <w:szCs w:val="20"/>
          <w:lang w:val="cs-CZ" w:eastAsia="cs-CZ" w:bidi="ar-SA"/>
        </w:rPr>
        <w:t>poklady.  Otvírá se dokonce i hora Blaník a prý je možné spatřit i blanické rytíře. Na Bílou sobotu končil čtyřicetidenní půst.  K večeru se opět rozezvučely zvony, které se vrátily z Říma.</w:t>
      </w:r>
      <w:r w:rsidR="00E86049" w:rsidRPr="002D723B">
        <w:rPr>
          <w:rFonts w:ascii="Arial" w:eastAsia="Times New Roman" w:hAnsi="Arial" w:cs="Arial"/>
          <w:color w:val="000000"/>
          <w:sz w:val="20"/>
          <w:szCs w:val="20"/>
          <w:lang w:val="cs-CZ" w:eastAsia="cs-CZ" w:bidi="ar-SA"/>
        </w:rPr>
        <w:t xml:space="preserve"> </w:t>
      </w:r>
      <w:r w:rsidR="00E86049">
        <w:rPr>
          <w:rFonts w:ascii="Arial" w:eastAsia="Times New Roman" w:hAnsi="Arial" w:cs="Arial"/>
          <w:color w:val="000000"/>
          <w:sz w:val="20"/>
          <w:szCs w:val="20"/>
          <w:lang w:val="cs-CZ" w:eastAsia="cs-CZ" w:bidi="ar-SA"/>
        </w:rPr>
        <w:t>Na Bílou sobotu se vše připravovalo na Velikonoční neděli. Uklízelo se, pekly se mazance, beránci,</w:t>
      </w:r>
      <w:r w:rsidR="00E86049" w:rsidRPr="002D723B">
        <w:rPr>
          <w:rFonts w:ascii="Arial" w:eastAsia="Times New Roman" w:hAnsi="Arial" w:cs="Arial"/>
          <w:color w:val="000000"/>
          <w:sz w:val="20"/>
          <w:szCs w:val="20"/>
          <w:lang w:val="cs-CZ" w:eastAsia="cs-CZ" w:bidi="ar-SA"/>
        </w:rPr>
        <w:t xml:space="preserve"> </w:t>
      </w:r>
      <w:r w:rsidR="00E86049">
        <w:rPr>
          <w:rFonts w:ascii="Arial" w:eastAsia="Times New Roman" w:hAnsi="Arial" w:cs="Arial"/>
          <w:color w:val="000000"/>
          <w:sz w:val="20"/>
          <w:szCs w:val="20"/>
          <w:lang w:val="cs-CZ" w:eastAsia="cs-CZ" w:bidi="ar-SA"/>
        </w:rPr>
        <w:t>zdobila se vajíčka.  Chlapci pletli pomlázky.</w:t>
      </w:r>
    </w:p>
    <w:p w:rsidR="00E86049" w:rsidRDefault="00E86049" w:rsidP="00E86049">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Velikonoční neděle nebo také Boží hod velikonoční. Ze soboty na neděli došlo ke zmrtvýchvstání Ježiše Krista. Noc byla označována za „velkou“. Neděle začínala bohoslužbami oslavující Vzkříšení Páně. Tento den byl ve znamení pojídání dobrých pokrmů.  Setkávaly se jen nejbližší rodiny.</w:t>
      </w:r>
    </w:p>
    <w:p w:rsidR="00E86049" w:rsidRDefault="00E86049" w:rsidP="00E86049">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Velikonoční ponděl</w:t>
      </w:r>
      <w:r w:rsidR="00C16DD4">
        <w:rPr>
          <w:rFonts w:ascii="Arial" w:eastAsia="Times New Roman" w:hAnsi="Arial" w:cs="Arial"/>
          <w:color w:val="000000"/>
          <w:sz w:val="20"/>
          <w:szCs w:val="20"/>
          <w:lang w:val="cs-CZ" w:eastAsia="cs-CZ" w:bidi="ar-SA"/>
        </w:rPr>
        <w:t>í, také červené pondělí byl den</w:t>
      </w:r>
      <w:r>
        <w:rPr>
          <w:rFonts w:ascii="Arial" w:eastAsia="Times New Roman" w:hAnsi="Arial" w:cs="Arial"/>
          <w:color w:val="000000"/>
          <w:sz w:val="20"/>
          <w:szCs w:val="20"/>
          <w:lang w:val="cs-CZ" w:eastAsia="cs-CZ" w:bidi="ar-SA"/>
        </w:rPr>
        <w:t>, kdy se odbývala pomlázka. Ráno vycházeli koledníci s pomlázkami šlehat děvčata, aby z nich vyhnali nemoci a lenost. Po V</w:t>
      </w:r>
      <w:r w:rsidR="00C16DD4">
        <w:rPr>
          <w:rFonts w:ascii="Arial" w:eastAsia="Times New Roman" w:hAnsi="Arial" w:cs="Arial"/>
          <w:color w:val="000000"/>
          <w:sz w:val="20"/>
          <w:szCs w:val="20"/>
          <w:lang w:val="cs-CZ" w:eastAsia="cs-CZ" w:bidi="ar-SA"/>
        </w:rPr>
        <w:t>elké noci následovalo dalších</w:t>
      </w:r>
      <w:r>
        <w:rPr>
          <w:rFonts w:ascii="Arial" w:eastAsia="Times New Roman" w:hAnsi="Arial" w:cs="Arial"/>
          <w:color w:val="000000"/>
          <w:sz w:val="20"/>
          <w:szCs w:val="20"/>
          <w:lang w:val="cs-CZ" w:eastAsia="cs-CZ" w:bidi="ar-SA"/>
        </w:rPr>
        <w:t xml:space="preserve"> 40 radostných dnů, kdy Kristus po svém Zmrtvýchvstání pobýval mezi lidem na tomto světě.</w:t>
      </w:r>
    </w:p>
    <w:p w:rsidR="00E86049" w:rsidRDefault="00C16DD4" w:rsidP="00E86049">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Velikonoční doba končí</w:t>
      </w:r>
      <w:r w:rsidR="00E86049">
        <w:rPr>
          <w:rFonts w:ascii="Arial" w:eastAsia="Times New Roman" w:hAnsi="Arial" w:cs="Arial"/>
          <w:color w:val="000000"/>
          <w:sz w:val="20"/>
          <w:szCs w:val="20"/>
          <w:lang w:val="cs-CZ" w:eastAsia="cs-CZ" w:bidi="ar-SA"/>
        </w:rPr>
        <w:t xml:space="preserve"> Svatodušními svátky, </w:t>
      </w:r>
      <w:r>
        <w:rPr>
          <w:rFonts w:ascii="Arial" w:eastAsia="Times New Roman" w:hAnsi="Arial" w:cs="Arial"/>
          <w:color w:val="000000"/>
          <w:sz w:val="20"/>
          <w:szCs w:val="20"/>
          <w:lang w:val="cs-CZ" w:eastAsia="cs-CZ" w:bidi="ar-SA"/>
        </w:rPr>
        <w:t>které se slaví 50 dnů po svátku</w:t>
      </w:r>
      <w:r w:rsidR="00E86049">
        <w:rPr>
          <w:rFonts w:ascii="Arial" w:eastAsia="Times New Roman" w:hAnsi="Arial" w:cs="Arial"/>
          <w:color w:val="000000"/>
          <w:sz w:val="20"/>
          <w:szCs w:val="20"/>
          <w:lang w:val="cs-CZ" w:eastAsia="cs-CZ" w:bidi="ar-SA"/>
        </w:rPr>
        <w:t xml:space="preserve"> Zmrtvýchvstání.</w:t>
      </w:r>
    </w:p>
    <w:p w:rsidR="004C4683" w:rsidRDefault="004C4683" w:rsidP="00565F5C">
      <w:pPr>
        <w:ind w:firstLine="0"/>
        <w:rPr>
          <w:rFonts w:ascii="Arial" w:eastAsia="Times New Roman" w:hAnsi="Arial" w:cs="Arial"/>
          <w:sz w:val="20"/>
          <w:szCs w:val="20"/>
          <w:lang w:val="cs-CZ" w:eastAsia="cs-CZ" w:bidi="ar-SA"/>
        </w:rPr>
      </w:pPr>
    </w:p>
    <w:p w:rsidR="00517E5F" w:rsidRDefault="00517E5F" w:rsidP="00565F5C">
      <w:pPr>
        <w:ind w:firstLine="0"/>
        <w:rPr>
          <w:rFonts w:ascii="Arial" w:eastAsia="Times New Roman" w:hAnsi="Arial" w:cs="Arial"/>
          <w:sz w:val="20"/>
          <w:szCs w:val="20"/>
          <w:lang w:val="cs-CZ" w:eastAsia="cs-CZ" w:bidi="ar-SA"/>
        </w:rPr>
      </w:pPr>
    </w:p>
    <w:p w:rsidR="005A2F43" w:rsidRPr="00517E5F" w:rsidRDefault="00517E5F" w:rsidP="00565F5C">
      <w:pPr>
        <w:ind w:firstLine="0"/>
        <w:rPr>
          <w:rFonts w:ascii="Arial" w:eastAsia="Times New Roman" w:hAnsi="Arial" w:cs="Arial"/>
          <w:b/>
          <w:color w:val="C00000"/>
          <w:sz w:val="32"/>
          <w:szCs w:val="32"/>
          <w:lang w:val="cs-CZ" w:eastAsia="cs-CZ" w:bidi="ar-SA"/>
        </w:rPr>
      </w:pPr>
      <w:r>
        <w:rPr>
          <w:rFonts w:ascii="Arial" w:eastAsia="Times New Roman" w:hAnsi="Arial" w:cs="Arial"/>
          <w:b/>
          <w:color w:val="C00000"/>
          <w:sz w:val="32"/>
          <w:szCs w:val="32"/>
          <w:lang w:val="cs-CZ" w:eastAsia="cs-CZ" w:bidi="ar-SA"/>
        </w:rPr>
        <w:t xml:space="preserve">                                </w:t>
      </w:r>
      <w:r w:rsidR="005A2F43" w:rsidRPr="00517E5F">
        <w:rPr>
          <w:rFonts w:ascii="Arial" w:eastAsia="Times New Roman" w:hAnsi="Arial" w:cs="Arial"/>
          <w:b/>
          <w:color w:val="C00000"/>
          <w:sz w:val="32"/>
          <w:szCs w:val="32"/>
          <w:lang w:val="cs-CZ" w:eastAsia="cs-CZ" w:bidi="ar-SA"/>
        </w:rPr>
        <w:t>Nepřehlédněte</w:t>
      </w:r>
    </w:p>
    <w:p w:rsidR="00517E5F" w:rsidRDefault="00517E5F" w:rsidP="00565F5C">
      <w:pPr>
        <w:ind w:firstLine="0"/>
        <w:rPr>
          <w:rFonts w:ascii="Arial" w:eastAsia="Times New Roman" w:hAnsi="Arial" w:cs="Arial"/>
          <w:b/>
          <w:color w:val="C00000"/>
          <w:sz w:val="28"/>
          <w:szCs w:val="28"/>
          <w:lang w:val="cs-CZ" w:eastAsia="cs-CZ" w:bidi="ar-SA"/>
        </w:rPr>
      </w:pPr>
      <w:r>
        <w:rPr>
          <w:rFonts w:ascii="Arial" w:eastAsia="Times New Roman" w:hAnsi="Arial" w:cs="Arial"/>
          <w:b/>
          <w:color w:val="C00000"/>
          <w:sz w:val="28"/>
          <w:szCs w:val="28"/>
          <w:lang w:val="cs-CZ" w:eastAsia="cs-CZ" w:bidi="ar-SA"/>
        </w:rPr>
        <w:t xml:space="preserve">        </w:t>
      </w:r>
      <w:r w:rsidRPr="00517E5F">
        <w:rPr>
          <w:rFonts w:ascii="Arial" w:eastAsia="Times New Roman" w:hAnsi="Arial" w:cs="Arial"/>
          <w:b/>
          <w:color w:val="C00000"/>
          <w:sz w:val="28"/>
          <w:szCs w:val="28"/>
          <w:lang w:val="cs-CZ" w:eastAsia="cs-CZ" w:bidi="ar-SA"/>
        </w:rPr>
        <w:t xml:space="preserve">Již od 1. dubna 2017 do 30. září 2017 platí nový jízdní řád </w:t>
      </w:r>
      <w:r>
        <w:rPr>
          <w:rFonts w:ascii="Arial" w:eastAsia="Times New Roman" w:hAnsi="Arial" w:cs="Arial"/>
          <w:b/>
          <w:color w:val="C00000"/>
          <w:sz w:val="28"/>
          <w:szCs w:val="28"/>
          <w:lang w:val="cs-CZ" w:eastAsia="cs-CZ" w:bidi="ar-SA"/>
        </w:rPr>
        <w:t xml:space="preserve">                    </w:t>
      </w:r>
    </w:p>
    <w:p w:rsidR="00517E5F" w:rsidRPr="00517E5F" w:rsidRDefault="00517E5F" w:rsidP="00565F5C">
      <w:pPr>
        <w:ind w:firstLine="0"/>
        <w:rPr>
          <w:rFonts w:ascii="Arial" w:eastAsia="Times New Roman" w:hAnsi="Arial" w:cs="Arial"/>
          <w:b/>
          <w:color w:val="C00000"/>
          <w:sz w:val="28"/>
          <w:szCs w:val="28"/>
          <w:lang w:val="cs-CZ" w:eastAsia="cs-CZ" w:bidi="ar-SA"/>
        </w:rPr>
      </w:pPr>
      <w:r>
        <w:rPr>
          <w:rFonts w:ascii="Arial" w:eastAsia="Times New Roman" w:hAnsi="Arial" w:cs="Arial"/>
          <w:b/>
          <w:color w:val="C00000"/>
          <w:sz w:val="28"/>
          <w:szCs w:val="28"/>
          <w:lang w:val="cs-CZ" w:eastAsia="cs-CZ" w:bidi="ar-SA"/>
        </w:rPr>
        <w:t xml:space="preserve">                                </w:t>
      </w:r>
      <w:r w:rsidRPr="00517E5F">
        <w:rPr>
          <w:rFonts w:ascii="Arial" w:eastAsia="Times New Roman" w:hAnsi="Arial" w:cs="Arial"/>
          <w:b/>
          <w:color w:val="C00000"/>
          <w:sz w:val="28"/>
          <w:szCs w:val="28"/>
          <w:lang w:val="cs-CZ" w:eastAsia="cs-CZ" w:bidi="ar-SA"/>
        </w:rPr>
        <w:t>autobusové linky 330007</w:t>
      </w:r>
    </w:p>
    <w:p w:rsidR="00517E5F" w:rsidRPr="00517E5F" w:rsidRDefault="00517E5F" w:rsidP="00565F5C">
      <w:pPr>
        <w:ind w:firstLine="0"/>
        <w:rPr>
          <w:rFonts w:ascii="Arial" w:eastAsia="Times New Roman" w:hAnsi="Arial" w:cs="Arial"/>
          <w:b/>
          <w:color w:val="C00000"/>
          <w:sz w:val="32"/>
          <w:szCs w:val="32"/>
          <w:lang w:val="cs-CZ" w:eastAsia="cs-CZ" w:bidi="ar-SA"/>
        </w:rPr>
      </w:pPr>
      <w:r>
        <w:rPr>
          <w:rFonts w:ascii="Arial" w:eastAsia="Times New Roman" w:hAnsi="Arial" w:cs="Arial"/>
          <w:b/>
          <w:color w:val="C00000"/>
          <w:sz w:val="32"/>
          <w:szCs w:val="32"/>
          <w:lang w:val="cs-CZ" w:eastAsia="cs-CZ" w:bidi="ar-SA"/>
        </w:rPr>
        <w:t xml:space="preserve">           </w:t>
      </w:r>
      <w:r w:rsidRPr="00517E5F">
        <w:rPr>
          <w:rFonts w:ascii="Arial" w:eastAsia="Times New Roman" w:hAnsi="Arial" w:cs="Arial"/>
          <w:b/>
          <w:color w:val="C00000"/>
          <w:sz w:val="32"/>
          <w:szCs w:val="32"/>
          <w:lang w:val="cs-CZ" w:eastAsia="cs-CZ" w:bidi="ar-SA"/>
        </w:rPr>
        <w:t>Kaplice – Omlenice – Rožmitál na Šumavě</w:t>
      </w:r>
    </w:p>
    <w:p w:rsidR="00565F5C" w:rsidRPr="00517E5F" w:rsidRDefault="004C4683" w:rsidP="00565F5C">
      <w:pPr>
        <w:ind w:firstLine="0"/>
        <w:rPr>
          <w:rFonts w:ascii="Arial" w:eastAsia="Times New Roman" w:hAnsi="Arial" w:cs="Arial"/>
          <w:b/>
          <w:color w:val="C00000"/>
          <w:sz w:val="32"/>
          <w:szCs w:val="32"/>
          <w:lang w:val="cs-CZ" w:eastAsia="cs-CZ" w:bidi="ar-SA"/>
        </w:rPr>
      </w:pPr>
      <w:r>
        <w:rPr>
          <w:rFonts w:ascii="Arial" w:eastAsia="Times New Roman" w:hAnsi="Arial" w:cs="Arial"/>
          <w:b/>
          <w:noProof/>
          <w:color w:val="C00000"/>
          <w:sz w:val="32"/>
          <w:szCs w:val="32"/>
          <w:lang w:val="cs-CZ" w:eastAsia="cs-CZ" w:bidi="ar-SA"/>
        </w:rPr>
        <w:drawing>
          <wp:anchor distT="0" distB="0" distL="114300" distR="114300" simplePos="0" relativeHeight="251671552" behindDoc="1" locked="0" layoutInCell="1" allowOverlap="1">
            <wp:simplePos x="0" y="0"/>
            <wp:positionH relativeFrom="column">
              <wp:posOffset>795655</wp:posOffset>
            </wp:positionH>
            <wp:positionV relativeFrom="paragraph">
              <wp:posOffset>-546735</wp:posOffset>
            </wp:positionV>
            <wp:extent cx="4516120" cy="9997440"/>
            <wp:effectExtent l="19050" t="0" r="0" b="0"/>
            <wp:wrapTight wrapText="bothSides">
              <wp:wrapPolygon edited="0">
                <wp:start x="-91" y="0"/>
                <wp:lineTo x="-91" y="21567"/>
                <wp:lineTo x="21594" y="21567"/>
                <wp:lineTo x="21594" y="0"/>
                <wp:lineTo x="-91" y="0"/>
              </wp:wrapPolygon>
            </wp:wrapTight>
            <wp:docPr id="4" name="obrázek 1" descr="C:\Users\W8\Pictures\Camera Roll\Rybářská sezona 2017\Voda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Rybářská sezona 2017\Voda 2016.tif"/>
                    <pic:cNvPicPr>
                      <a:picLocks noChangeAspect="1" noChangeArrowheads="1"/>
                    </pic:cNvPicPr>
                  </pic:nvPicPr>
                  <pic:blipFill>
                    <a:blip r:embed="rId15" cstate="print"/>
                    <a:srcRect l="21695" t="10410" r="25608" b="4865"/>
                    <a:stretch>
                      <a:fillRect/>
                    </a:stretch>
                  </pic:blipFill>
                  <pic:spPr bwMode="auto">
                    <a:xfrm>
                      <a:off x="0" y="0"/>
                      <a:ext cx="4516120" cy="9997440"/>
                    </a:xfrm>
                    <a:prstGeom prst="rect">
                      <a:avLst/>
                    </a:prstGeom>
                    <a:noFill/>
                    <a:ln w="9525">
                      <a:noFill/>
                      <a:miter lim="800000"/>
                      <a:headEnd/>
                      <a:tailEnd/>
                    </a:ln>
                  </pic:spPr>
                </pic:pic>
              </a:graphicData>
            </a:graphic>
          </wp:anchor>
        </w:drawing>
      </w:r>
    </w:p>
    <w:p w:rsidR="005E685F" w:rsidRDefault="005E685F"/>
    <w:p w:rsidR="005E685F" w:rsidRDefault="005E685F"/>
    <w:p w:rsidR="005E685F" w:rsidRDefault="005E685F"/>
    <w:p w:rsidR="005E685F" w:rsidRDefault="005E685F"/>
    <w:p w:rsidR="005E685F" w:rsidRDefault="005E685F"/>
    <w:p w:rsidR="005E685F" w:rsidRDefault="005E685F"/>
    <w:p w:rsidR="005E685F" w:rsidRDefault="005E685F"/>
    <w:p w:rsidR="005E685F" w:rsidRDefault="005E685F"/>
    <w:p w:rsidR="005E685F" w:rsidRDefault="005E685F"/>
    <w:p w:rsidR="005E685F" w:rsidRDefault="005E685F"/>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Pr="00FA731C" w:rsidRDefault="001C0A31">
      <w:pPr>
        <w:rPr>
          <w:rFonts w:ascii="Arial" w:hAnsi="Arial" w:cs="Arial"/>
          <w:sz w:val="24"/>
          <w:szCs w:val="24"/>
        </w:rPr>
      </w:pPr>
    </w:p>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1C0A31" w:rsidRDefault="001C0A31"/>
    <w:p w:rsidR="000A7076" w:rsidRDefault="000A7076"/>
    <w:p w:rsidR="000A7076" w:rsidRDefault="000A7076"/>
    <w:sectPr w:rsidR="000A7076" w:rsidSect="007A7B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5510A"/>
    <w:multiLevelType w:val="hybridMultilevel"/>
    <w:tmpl w:val="2682AC88"/>
    <w:lvl w:ilvl="0" w:tplc="EB0025E4">
      <w:start w:val="29"/>
      <w:numFmt w:val="bullet"/>
      <w:lvlText w:val="-"/>
      <w:lvlJc w:val="left"/>
      <w:pPr>
        <w:ind w:left="360" w:hanging="360"/>
      </w:pPr>
      <w:rPr>
        <w:rFonts w:ascii="Arial" w:eastAsiaTheme="minorEastAsia"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85F"/>
    <w:rsid w:val="00011AE0"/>
    <w:rsid w:val="000258E5"/>
    <w:rsid w:val="000276C6"/>
    <w:rsid w:val="00033CC0"/>
    <w:rsid w:val="0004382D"/>
    <w:rsid w:val="00051341"/>
    <w:rsid w:val="00076218"/>
    <w:rsid w:val="00082D21"/>
    <w:rsid w:val="00091322"/>
    <w:rsid w:val="000A322B"/>
    <w:rsid w:val="000A7076"/>
    <w:rsid w:val="000C0272"/>
    <w:rsid w:val="000C221E"/>
    <w:rsid w:val="000D774F"/>
    <w:rsid w:val="000E07FB"/>
    <w:rsid w:val="000E0975"/>
    <w:rsid w:val="00117FA7"/>
    <w:rsid w:val="0014405D"/>
    <w:rsid w:val="00145D8A"/>
    <w:rsid w:val="0014791D"/>
    <w:rsid w:val="0017359E"/>
    <w:rsid w:val="00176408"/>
    <w:rsid w:val="00187887"/>
    <w:rsid w:val="001C0A31"/>
    <w:rsid w:val="001D437C"/>
    <w:rsid w:val="001E1F26"/>
    <w:rsid w:val="001F4C17"/>
    <w:rsid w:val="001F5A84"/>
    <w:rsid w:val="001F730F"/>
    <w:rsid w:val="002005DC"/>
    <w:rsid w:val="002073B9"/>
    <w:rsid w:val="00227099"/>
    <w:rsid w:val="00246030"/>
    <w:rsid w:val="0024727A"/>
    <w:rsid w:val="00273003"/>
    <w:rsid w:val="00282614"/>
    <w:rsid w:val="00296148"/>
    <w:rsid w:val="002968A7"/>
    <w:rsid w:val="00297391"/>
    <w:rsid w:val="002C45E8"/>
    <w:rsid w:val="002C4ADA"/>
    <w:rsid w:val="002C63DA"/>
    <w:rsid w:val="002D278F"/>
    <w:rsid w:val="002D481C"/>
    <w:rsid w:val="002D63BE"/>
    <w:rsid w:val="002D723B"/>
    <w:rsid w:val="002E62C4"/>
    <w:rsid w:val="0033675E"/>
    <w:rsid w:val="00354827"/>
    <w:rsid w:val="00357230"/>
    <w:rsid w:val="00370C4E"/>
    <w:rsid w:val="00393A05"/>
    <w:rsid w:val="003F343A"/>
    <w:rsid w:val="00403452"/>
    <w:rsid w:val="00412469"/>
    <w:rsid w:val="00413144"/>
    <w:rsid w:val="00414EB5"/>
    <w:rsid w:val="00416FAB"/>
    <w:rsid w:val="00442B6B"/>
    <w:rsid w:val="00477ABD"/>
    <w:rsid w:val="00492649"/>
    <w:rsid w:val="004B4263"/>
    <w:rsid w:val="004C36F6"/>
    <w:rsid w:val="004C4640"/>
    <w:rsid w:val="004C4683"/>
    <w:rsid w:val="004D3422"/>
    <w:rsid w:val="004E0D54"/>
    <w:rsid w:val="004E256C"/>
    <w:rsid w:val="004F1BB6"/>
    <w:rsid w:val="004F3451"/>
    <w:rsid w:val="00511D3F"/>
    <w:rsid w:val="00517E5F"/>
    <w:rsid w:val="00522E76"/>
    <w:rsid w:val="00533D87"/>
    <w:rsid w:val="00565F5C"/>
    <w:rsid w:val="005714D7"/>
    <w:rsid w:val="005A2F43"/>
    <w:rsid w:val="005A5F3F"/>
    <w:rsid w:val="005B0C94"/>
    <w:rsid w:val="005B1497"/>
    <w:rsid w:val="005B686E"/>
    <w:rsid w:val="005C1C2B"/>
    <w:rsid w:val="005D5BFF"/>
    <w:rsid w:val="005E5AB8"/>
    <w:rsid w:val="005E685F"/>
    <w:rsid w:val="005F69D2"/>
    <w:rsid w:val="005F7B14"/>
    <w:rsid w:val="00602591"/>
    <w:rsid w:val="00616C70"/>
    <w:rsid w:val="0061701A"/>
    <w:rsid w:val="0062717C"/>
    <w:rsid w:val="00635B27"/>
    <w:rsid w:val="006550FD"/>
    <w:rsid w:val="00665A9A"/>
    <w:rsid w:val="00670F49"/>
    <w:rsid w:val="00686FAC"/>
    <w:rsid w:val="006B5014"/>
    <w:rsid w:val="006B5EE6"/>
    <w:rsid w:val="006D6833"/>
    <w:rsid w:val="006E3260"/>
    <w:rsid w:val="006E66A4"/>
    <w:rsid w:val="0071053C"/>
    <w:rsid w:val="00732356"/>
    <w:rsid w:val="00743362"/>
    <w:rsid w:val="0075485D"/>
    <w:rsid w:val="00754B11"/>
    <w:rsid w:val="00790EE0"/>
    <w:rsid w:val="0079344E"/>
    <w:rsid w:val="007958F5"/>
    <w:rsid w:val="00796AEC"/>
    <w:rsid w:val="007A7BA8"/>
    <w:rsid w:val="007E4F76"/>
    <w:rsid w:val="007E7947"/>
    <w:rsid w:val="007F2EBD"/>
    <w:rsid w:val="00805048"/>
    <w:rsid w:val="00823861"/>
    <w:rsid w:val="008328FB"/>
    <w:rsid w:val="00835EF8"/>
    <w:rsid w:val="00845C8B"/>
    <w:rsid w:val="00861F64"/>
    <w:rsid w:val="00862ABF"/>
    <w:rsid w:val="0087466D"/>
    <w:rsid w:val="008A6EE5"/>
    <w:rsid w:val="008B783B"/>
    <w:rsid w:val="008C0AB4"/>
    <w:rsid w:val="008C17BE"/>
    <w:rsid w:val="008D18A8"/>
    <w:rsid w:val="008D1B4C"/>
    <w:rsid w:val="008D7EDC"/>
    <w:rsid w:val="009335B8"/>
    <w:rsid w:val="009350A0"/>
    <w:rsid w:val="00976E03"/>
    <w:rsid w:val="009802FA"/>
    <w:rsid w:val="009838E3"/>
    <w:rsid w:val="009A13E0"/>
    <w:rsid w:val="009D41ED"/>
    <w:rsid w:val="009E696B"/>
    <w:rsid w:val="00A14CE1"/>
    <w:rsid w:val="00A16F36"/>
    <w:rsid w:val="00A61E31"/>
    <w:rsid w:val="00A76437"/>
    <w:rsid w:val="00AA271A"/>
    <w:rsid w:val="00AB5ED4"/>
    <w:rsid w:val="00AE0E41"/>
    <w:rsid w:val="00B2281C"/>
    <w:rsid w:val="00B3422A"/>
    <w:rsid w:val="00B36CF5"/>
    <w:rsid w:val="00B427A3"/>
    <w:rsid w:val="00B70290"/>
    <w:rsid w:val="00B8260A"/>
    <w:rsid w:val="00B96AA5"/>
    <w:rsid w:val="00BA3B0B"/>
    <w:rsid w:val="00BB442E"/>
    <w:rsid w:val="00BB46CA"/>
    <w:rsid w:val="00BC21CB"/>
    <w:rsid w:val="00BC5CAA"/>
    <w:rsid w:val="00BC769E"/>
    <w:rsid w:val="00BF6336"/>
    <w:rsid w:val="00C02144"/>
    <w:rsid w:val="00C12EC5"/>
    <w:rsid w:val="00C16DD4"/>
    <w:rsid w:val="00C20321"/>
    <w:rsid w:val="00C25801"/>
    <w:rsid w:val="00C44EBF"/>
    <w:rsid w:val="00C461F7"/>
    <w:rsid w:val="00C55314"/>
    <w:rsid w:val="00C5614B"/>
    <w:rsid w:val="00C63169"/>
    <w:rsid w:val="00C71B31"/>
    <w:rsid w:val="00C77865"/>
    <w:rsid w:val="00C82046"/>
    <w:rsid w:val="00CA002E"/>
    <w:rsid w:val="00CC71CB"/>
    <w:rsid w:val="00CC78AF"/>
    <w:rsid w:val="00CD1CAB"/>
    <w:rsid w:val="00D06963"/>
    <w:rsid w:val="00D23BD2"/>
    <w:rsid w:val="00D27BBF"/>
    <w:rsid w:val="00D349B0"/>
    <w:rsid w:val="00D63FDB"/>
    <w:rsid w:val="00D70F1D"/>
    <w:rsid w:val="00DA21A1"/>
    <w:rsid w:val="00DB2881"/>
    <w:rsid w:val="00DC4836"/>
    <w:rsid w:val="00DD2227"/>
    <w:rsid w:val="00DD2435"/>
    <w:rsid w:val="00DD69AC"/>
    <w:rsid w:val="00DD78B6"/>
    <w:rsid w:val="00DE00CB"/>
    <w:rsid w:val="00DE1574"/>
    <w:rsid w:val="00DE4F2C"/>
    <w:rsid w:val="00DE60A7"/>
    <w:rsid w:val="00DF26EC"/>
    <w:rsid w:val="00E05234"/>
    <w:rsid w:val="00E12FEA"/>
    <w:rsid w:val="00E470FB"/>
    <w:rsid w:val="00E5654B"/>
    <w:rsid w:val="00E64240"/>
    <w:rsid w:val="00E752A9"/>
    <w:rsid w:val="00E86049"/>
    <w:rsid w:val="00EB03AA"/>
    <w:rsid w:val="00EB4B65"/>
    <w:rsid w:val="00ED5A22"/>
    <w:rsid w:val="00EF36FC"/>
    <w:rsid w:val="00EF377B"/>
    <w:rsid w:val="00EF3F42"/>
    <w:rsid w:val="00F52707"/>
    <w:rsid w:val="00F6399E"/>
    <w:rsid w:val="00FA3BB8"/>
    <w:rsid w:val="00FA58DD"/>
    <w:rsid w:val="00FA64DF"/>
    <w:rsid w:val="00FA731C"/>
    <w:rsid w:val="00FD1EC5"/>
    <w:rsid w:val="00FF02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60200-CF2B-4763-8F20-B067C7D02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E685F"/>
    <w:pPr>
      <w:spacing w:after="0"/>
      <w:ind w:firstLine="360"/>
    </w:pPr>
    <w:rPr>
      <w:rFonts w:eastAsiaTheme="minorEastAsia"/>
      <w:lang w:val="en-US"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DE1574"/>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paragraph" w:styleId="Odstavecseseznamem">
    <w:name w:val="List Paragraph"/>
    <w:basedOn w:val="Normln"/>
    <w:uiPriority w:val="34"/>
    <w:qFormat/>
    <w:rsid w:val="00DA21A1"/>
    <w:pPr>
      <w:ind w:left="720"/>
      <w:contextualSpacing/>
    </w:pPr>
  </w:style>
  <w:style w:type="paragraph" w:styleId="Textbubliny">
    <w:name w:val="Balloon Text"/>
    <w:basedOn w:val="Normln"/>
    <w:link w:val="TextbublinyChar"/>
    <w:uiPriority w:val="99"/>
    <w:semiHidden/>
    <w:unhideWhenUsed/>
    <w:rsid w:val="00DE00CB"/>
    <w:rPr>
      <w:rFonts w:ascii="Tahoma" w:hAnsi="Tahoma" w:cs="Tahoma"/>
      <w:sz w:val="16"/>
      <w:szCs w:val="16"/>
    </w:rPr>
  </w:style>
  <w:style w:type="character" w:customStyle="1" w:styleId="TextbublinyChar">
    <w:name w:val="Text bubliny Char"/>
    <w:basedOn w:val="Standardnpsmoodstavce"/>
    <w:link w:val="Textbubliny"/>
    <w:uiPriority w:val="99"/>
    <w:semiHidden/>
    <w:rsid w:val="00DE00CB"/>
    <w:rPr>
      <w:rFonts w:ascii="Tahoma" w:eastAsiaTheme="minorEastAsia" w:hAnsi="Tahoma" w:cs="Tahoma"/>
      <w:sz w:val="16"/>
      <w:szCs w:val="16"/>
      <w:lang w:val="en-US" w:bidi="en-US"/>
    </w:rPr>
  </w:style>
  <w:style w:type="table" w:styleId="Mkatabulky">
    <w:name w:val="Table Grid"/>
    <w:basedOn w:val="Normlntabulka"/>
    <w:uiPriority w:val="59"/>
    <w:rsid w:val="00DC4836"/>
    <w:pPr>
      <w:spacing w:after="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0A7076"/>
    <w:pPr>
      <w:spacing w:before="240" w:after="60"/>
      <w:ind w:firstLine="0"/>
      <w:jc w:val="center"/>
      <w:outlineLvl w:val="0"/>
    </w:pPr>
    <w:rPr>
      <w:rFonts w:ascii="Cambria" w:eastAsia="Times New Roman" w:hAnsi="Cambria" w:cs="Times New Roman"/>
      <w:b/>
      <w:bCs/>
      <w:kern w:val="28"/>
      <w:sz w:val="32"/>
      <w:szCs w:val="32"/>
      <w:lang w:bidi="ar-SA"/>
    </w:rPr>
  </w:style>
  <w:style w:type="character" w:customStyle="1" w:styleId="NzevChar">
    <w:name w:val="Název Char"/>
    <w:basedOn w:val="Standardnpsmoodstavce"/>
    <w:link w:val="Nzev"/>
    <w:rsid w:val="000A7076"/>
    <w:rPr>
      <w:rFonts w:ascii="Cambria" w:eastAsia="Times New Roman" w:hAnsi="Cambria" w:cs="Times New Roman"/>
      <w:b/>
      <w:bCs/>
      <w:kern w:val="28"/>
      <w:sz w:val="32"/>
      <w:szCs w:val="32"/>
    </w:rPr>
  </w:style>
  <w:style w:type="paragraph" w:customStyle="1" w:styleId="Style5">
    <w:name w:val="Style5"/>
    <w:basedOn w:val="Normln"/>
    <w:rsid w:val="000A7076"/>
    <w:pPr>
      <w:widowControl w:val="0"/>
      <w:autoSpaceDE w:val="0"/>
      <w:autoSpaceDN w:val="0"/>
      <w:adjustRightInd w:val="0"/>
      <w:spacing w:line="274" w:lineRule="exact"/>
      <w:ind w:firstLine="0"/>
    </w:pPr>
    <w:rPr>
      <w:rFonts w:ascii="Arial" w:eastAsia="Times New Roman" w:hAnsi="Arial" w:cs="Times New Roman"/>
      <w:sz w:val="24"/>
      <w:szCs w:val="24"/>
      <w:lang w:val="cs-CZ" w:eastAsia="cs-CZ" w:bidi="ar-SA"/>
    </w:rPr>
  </w:style>
  <w:style w:type="paragraph" w:customStyle="1" w:styleId="Style6">
    <w:name w:val="Style6"/>
    <w:basedOn w:val="Normln"/>
    <w:rsid w:val="000A7076"/>
    <w:pPr>
      <w:widowControl w:val="0"/>
      <w:autoSpaceDE w:val="0"/>
      <w:autoSpaceDN w:val="0"/>
      <w:adjustRightInd w:val="0"/>
      <w:spacing w:line="230" w:lineRule="exact"/>
      <w:ind w:hanging="72"/>
    </w:pPr>
    <w:rPr>
      <w:rFonts w:ascii="Arial" w:eastAsia="Times New Roman" w:hAnsi="Arial" w:cs="Times New Roman"/>
      <w:sz w:val="24"/>
      <w:szCs w:val="24"/>
      <w:lang w:val="cs-CZ" w:eastAsia="cs-CZ" w:bidi="ar-SA"/>
    </w:rPr>
  </w:style>
  <w:style w:type="character" w:customStyle="1" w:styleId="FontStyle15">
    <w:name w:val="Font Style15"/>
    <w:rsid w:val="000A7076"/>
    <w:rPr>
      <w:rFonts w:ascii="Arial" w:hAnsi="Arial" w:cs="Arial" w:hint="default"/>
      <w:b/>
      <w:bCs/>
      <w:sz w:val="22"/>
      <w:szCs w:val="22"/>
    </w:rPr>
  </w:style>
  <w:style w:type="character" w:styleId="Zdraznn">
    <w:name w:val="Emphasis"/>
    <w:uiPriority w:val="20"/>
    <w:qFormat/>
    <w:rsid w:val="007958F5"/>
    <w:rPr>
      <w:b/>
      <w:bCs/>
      <w:i/>
      <w:iCs/>
      <w:color w:val="5A5A5A" w:themeColor="text1" w:themeTint="A5"/>
    </w:rPr>
  </w:style>
  <w:style w:type="character" w:customStyle="1" w:styleId="BezmezerChar">
    <w:name w:val="Bez mezer Char"/>
    <w:basedOn w:val="Standardnpsmoodstavce"/>
    <w:link w:val="Bezmezer"/>
    <w:uiPriority w:val="1"/>
    <w:locked/>
    <w:rsid w:val="007958F5"/>
    <w:rPr>
      <w:rFonts w:eastAsiaTheme="minorEastAsia"/>
      <w:lang w:val="en-US" w:bidi="en-US"/>
    </w:rPr>
  </w:style>
  <w:style w:type="paragraph" w:styleId="Bezmezer">
    <w:name w:val="No Spacing"/>
    <w:basedOn w:val="Normln"/>
    <w:link w:val="BezmezerChar"/>
    <w:uiPriority w:val="1"/>
    <w:qFormat/>
    <w:rsid w:val="007958F5"/>
    <w:pPr>
      <w:ind w:firstLine="0"/>
    </w:pPr>
  </w:style>
  <w:style w:type="character" w:styleId="Siln">
    <w:name w:val="Strong"/>
    <w:basedOn w:val="Standardnpsmoodstavce"/>
    <w:uiPriority w:val="22"/>
    <w:qFormat/>
    <w:rsid w:val="0061701A"/>
    <w:rPr>
      <w:b/>
      <w:bCs/>
    </w:rPr>
  </w:style>
  <w:style w:type="character" w:customStyle="1" w:styleId="apple-converted-space">
    <w:name w:val="apple-converted-space"/>
    <w:basedOn w:val="Standardnpsmoodstavce"/>
    <w:rsid w:val="00617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82453">
      <w:bodyDiv w:val="1"/>
      <w:marLeft w:val="0"/>
      <w:marRight w:val="0"/>
      <w:marTop w:val="0"/>
      <w:marBottom w:val="0"/>
      <w:divBdr>
        <w:top w:val="none" w:sz="0" w:space="0" w:color="auto"/>
        <w:left w:val="none" w:sz="0" w:space="0" w:color="auto"/>
        <w:bottom w:val="none" w:sz="0" w:space="0" w:color="auto"/>
        <w:right w:val="none" w:sz="0" w:space="0" w:color="auto"/>
      </w:divBdr>
    </w:div>
    <w:div w:id="114104193">
      <w:bodyDiv w:val="1"/>
      <w:marLeft w:val="0"/>
      <w:marRight w:val="0"/>
      <w:marTop w:val="0"/>
      <w:marBottom w:val="0"/>
      <w:divBdr>
        <w:top w:val="none" w:sz="0" w:space="0" w:color="auto"/>
        <w:left w:val="none" w:sz="0" w:space="0" w:color="auto"/>
        <w:bottom w:val="none" w:sz="0" w:space="0" w:color="auto"/>
        <w:right w:val="none" w:sz="0" w:space="0" w:color="auto"/>
      </w:divBdr>
    </w:div>
    <w:div w:id="322315571">
      <w:bodyDiv w:val="1"/>
      <w:marLeft w:val="0"/>
      <w:marRight w:val="0"/>
      <w:marTop w:val="0"/>
      <w:marBottom w:val="0"/>
      <w:divBdr>
        <w:top w:val="none" w:sz="0" w:space="0" w:color="auto"/>
        <w:left w:val="none" w:sz="0" w:space="0" w:color="auto"/>
        <w:bottom w:val="none" w:sz="0" w:space="0" w:color="auto"/>
        <w:right w:val="none" w:sz="0" w:space="0" w:color="auto"/>
      </w:divBdr>
    </w:div>
    <w:div w:id="920064164">
      <w:bodyDiv w:val="1"/>
      <w:marLeft w:val="0"/>
      <w:marRight w:val="0"/>
      <w:marTop w:val="0"/>
      <w:marBottom w:val="0"/>
      <w:divBdr>
        <w:top w:val="none" w:sz="0" w:space="0" w:color="auto"/>
        <w:left w:val="none" w:sz="0" w:space="0" w:color="auto"/>
        <w:bottom w:val="none" w:sz="0" w:space="0" w:color="auto"/>
        <w:right w:val="none" w:sz="0" w:space="0" w:color="auto"/>
      </w:divBdr>
    </w:div>
    <w:div w:id="1029140043">
      <w:bodyDiv w:val="1"/>
      <w:marLeft w:val="0"/>
      <w:marRight w:val="0"/>
      <w:marTop w:val="0"/>
      <w:marBottom w:val="0"/>
      <w:divBdr>
        <w:top w:val="none" w:sz="0" w:space="0" w:color="auto"/>
        <w:left w:val="none" w:sz="0" w:space="0" w:color="auto"/>
        <w:bottom w:val="none" w:sz="0" w:space="0" w:color="auto"/>
        <w:right w:val="none" w:sz="0" w:space="0" w:color="auto"/>
      </w:divBdr>
    </w:div>
    <w:div w:id="1065957002">
      <w:bodyDiv w:val="1"/>
      <w:marLeft w:val="0"/>
      <w:marRight w:val="0"/>
      <w:marTop w:val="0"/>
      <w:marBottom w:val="0"/>
      <w:divBdr>
        <w:top w:val="none" w:sz="0" w:space="0" w:color="auto"/>
        <w:left w:val="none" w:sz="0" w:space="0" w:color="auto"/>
        <w:bottom w:val="none" w:sz="0" w:space="0" w:color="auto"/>
        <w:right w:val="none" w:sz="0" w:space="0" w:color="auto"/>
      </w:divBdr>
    </w:div>
    <w:div w:id="1139154388">
      <w:bodyDiv w:val="1"/>
      <w:marLeft w:val="0"/>
      <w:marRight w:val="0"/>
      <w:marTop w:val="0"/>
      <w:marBottom w:val="0"/>
      <w:divBdr>
        <w:top w:val="none" w:sz="0" w:space="0" w:color="auto"/>
        <w:left w:val="none" w:sz="0" w:space="0" w:color="auto"/>
        <w:bottom w:val="none" w:sz="0" w:space="0" w:color="auto"/>
        <w:right w:val="none" w:sz="0" w:space="0" w:color="auto"/>
      </w:divBdr>
    </w:div>
    <w:div w:id="1375501668">
      <w:bodyDiv w:val="1"/>
      <w:marLeft w:val="0"/>
      <w:marRight w:val="0"/>
      <w:marTop w:val="0"/>
      <w:marBottom w:val="0"/>
      <w:divBdr>
        <w:top w:val="none" w:sz="0" w:space="0" w:color="auto"/>
        <w:left w:val="none" w:sz="0" w:space="0" w:color="auto"/>
        <w:bottom w:val="none" w:sz="0" w:space="0" w:color="auto"/>
        <w:right w:val="none" w:sz="0" w:space="0" w:color="auto"/>
      </w:divBdr>
    </w:div>
    <w:div w:id="1444886848">
      <w:bodyDiv w:val="1"/>
      <w:marLeft w:val="0"/>
      <w:marRight w:val="0"/>
      <w:marTop w:val="0"/>
      <w:marBottom w:val="0"/>
      <w:divBdr>
        <w:top w:val="none" w:sz="0" w:space="0" w:color="auto"/>
        <w:left w:val="none" w:sz="0" w:space="0" w:color="auto"/>
        <w:bottom w:val="none" w:sz="0" w:space="0" w:color="auto"/>
        <w:right w:val="none" w:sz="0" w:space="0" w:color="auto"/>
      </w:divBdr>
    </w:div>
    <w:div w:id="1447851619">
      <w:bodyDiv w:val="1"/>
      <w:marLeft w:val="0"/>
      <w:marRight w:val="0"/>
      <w:marTop w:val="0"/>
      <w:marBottom w:val="0"/>
      <w:divBdr>
        <w:top w:val="none" w:sz="0" w:space="0" w:color="auto"/>
        <w:left w:val="none" w:sz="0" w:space="0" w:color="auto"/>
        <w:bottom w:val="none" w:sz="0" w:space="0" w:color="auto"/>
        <w:right w:val="none" w:sz="0" w:space="0" w:color="auto"/>
      </w:divBdr>
    </w:div>
    <w:div w:id="1565411937">
      <w:bodyDiv w:val="1"/>
      <w:marLeft w:val="0"/>
      <w:marRight w:val="0"/>
      <w:marTop w:val="0"/>
      <w:marBottom w:val="0"/>
      <w:divBdr>
        <w:top w:val="none" w:sz="0" w:space="0" w:color="auto"/>
        <w:left w:val="none" w:sz="0" w:space="0" w:color="auto"/>
        <w:bottom w:val="none" w:sz="0" w:space="0" w:color="auto"/>
        <w:right w:val="none" w:sz="0" w:space="0" w:color="auto"/>
      </w:divBdr>
    </w:div>
    <w:div w:id="1709135345">
      <w:bodyDiv w:val="1"/>
      <w:marLeft w:val="0"/>
      <w:marRight w:val="0"/>
      <w:marTop w:val="0"/>
      <w:marBottom w:val="0"/>
      <w:divBdr>
        <w:top w:val="none" w:sz="0" w:space="0" w:color="auto"/>
        <w:left w:val="none" w:sz="0" w:space="0" w:color="auto"/>
        <w:bottom w:val="none" w:sz="0" w:space="0" w:color="auto"/>
        <w:right w:val="none" w:sz="0" w:space="0" w:color="auto"/>
      </w:divBdr>
    </w:div>
    <w:div w:id="1804542459">
      <w:bodyDiv w:val="1"/>
      <w:marLeft w:val="0"/>
      <w:marRight w:val="0"/>
      <w:marTop w:val="0"/>
      <w:marBottom w:val="0"/>
      <w:divBdr>
        <w:top w:val="none" w:sz="0" w:space="0" w:color="auto"/>
        <w:left w:val="none" w:sz="0" w:space="0" w:color="auto"/>
        <w:bottom w:val="none" w:sz="0" w:space="0" w:color="auto"/>
        <w:right w:val="none" w:sz="0" w:space="0" w:color="auto"/>
      </w:divBdr>
    </w:div>
    <w:div w:id="1879005401">
      <w:bodyDiv w:val="1"/>
      <w:marLeft w:val="0"/>
      <w:marRight w:val="0"/>
      <w:marTop w:val="0"/>
      <w:marBottom w:val="0"/>
      <w:divBdr>
        <w:top w:val="none" w:sz="0" w:space="0" w:color="auto"/>
        <w:left w:val="none" w:sz="0" w:space="0" w:color="auto"/>
        <w:bottom w:val="none" w:sz="0" w:space="0" w:color="auto"/>
        <w:right w:val="none" w:sz="0" w:space="0" w:color="auto"/>
      </w:divBdr>
    </w:div>
    <w:div w:id="199494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7EFA4-9E16-4B34-AA08-271DCBEEC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2961</Words>
  <Characters>17476</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Petra Vaňková - Galileo</cp:lastModifiedBy>
  <cp:revision>2</cp:revision>
  <cp:lastPrinted>2017-04-18T11:05:00Z</cp:lastPrinted>
  <dcterms:created xsi:type="dcterms:W3CDTF">2020-04-02T14:13:00Z</dcterms:created>
  <dcterms:modified xsi:type="dcterms:W3CDTF">2020-04-02T14:13:00Z</dcterms:modified>
</cp:coreProperties>
</file>